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3C" w:rsidRPr="00F11B3C" w:rsidRDefault="00F11B3C" w:rsidP="00F11B3C">
      <w:pPr>
        <w:pStyle w:val="Default"/>
        <w:spacing w:line="276" w:lineRule="auto"/>
        <w:jc w:val="right"/>
      </w:pPr>
      <w:r w:rsidRPr="00F11B3C">
        <w:t>Załącznik nr 3 do umowy</w:t>
      </w:r>
    </w:p>
    <w:p w:rsidR="00F11B3C" w:rsidRDefault="00F11B3C" w:rsidP="00F11B3C">
      <w:pPr>
        <w:pStyle w:val="Default"/>
        <w:spacing w:line="276" w:lineRule="auto"/>
        <w:jc w:val="center"/>
        <w:rPr>
          <w:b/>
        </w:rPr>
      </w:pPr>
    </w:p>
    <w:p w:rsidR="00F11B3C" w:rsidRDefault="00F11B3C" w:rsidP="00F11B3C">
      <w:pPr>
        <w:pStyle w:val="Default"/>
        <w:spacing w:line="276" w:lineRule="auto"/>
        <w:jc w:val="center"/>
      </w:pPr>
      <w:r w:rsidRPr="00F11B3C">
        <w:rPr>
          <w:b/>
        </w:rPr>
        <w:t>KLAUZULA INFORMACYJNA W ZAKRESIE DANYCH OSOBOWYCH</w:t>
      </w:r>
    </w:p>
    <w:p w:rsidR="00F11B3C" w:rsidRPr="00F11B3C" w:rsidRDefault="00F11B3C" w:rsidP="00F11B3C">
      <w:pPr>
        <w:pStyle w:val="Default"/>
        <w:spacing w:line="276" w:lineRule="auto"/>
        <w:jc w:val="center"/>
      </w:pP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1) Administratorem Danych Osobowych jest SPECJALNY OŚRODEK SZKOLNO-WYCHOWAWCZY NR 6 W ŁODZI PRZY UL. DZIEWANNY 24 w imieniu którego działa Anna Tomaszewska adres: ul. Dziewanny 24, Łódź nr kontaktowy 42 657 79 41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2) Państwa dane osobowe przetwarzane będą na podstawie art. 6 ust. 1 lit. c RODO w celu związanym z postępowaniem o udzielenie niniejszego zamówienia publicznego.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3) Odbiorcami Państwa danych osobowych będą osoby lub podmioty, którym udostępniona zostanie dokumentacja postępowania w oparciu o art. 8 oraz art. 96 ust. 3 ustawy z dnia 29 stycznia 2004 r. – Prawo zamówień publicznych;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4) Państwa dane osobowe będą przechowywane, zgodnie z art. 97 ust. 1 ustawy </w:t>
      </w:r>
      <w:proofErr w:type="spellStart"/>
      <w:r w:rsidRPr="00F11B3C">
        <w:t>Pzp</w:t>
      </w:r>
      <w:proofErr w:type="spellEnd"/>
      <w:r w:rsidRPr="00F11B3C">
        <w:t xml:space="preserve">, przez okres 4 lat od dnia zakończenia postępowania o udzielenie zamówienia, a jeżeli czas trwania umowy przekracza 4 lata, okres przechowywania obejmuje cały czas trwania umowy;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5) Obowiązek podania przez Państwa danych osobowych bezpośrednio Państwa dotyczących jest wymogiem ustawowym określonym w przepisach ustawy </w:t>
      </w:r>
      <w:proofErr w:type="spellStart"/>
      <w:r w:rsidRPr="00F11B3C">
        <w:t>Pzp</w:t>
      </w:r>
      <w:proofErr w:type="spellEnd"/>
      <w:r w:rsidRPr="00F11B3C">
        <w:t xml:space="preserve">, związanym z udziałem w postępowaniu o udzielenie zamówienia publicznego; konsekwencje niepodania określonych danych wynikają z ustawy </w:t>
      </w:r>
      <w:proofErr w:type="spellStart"/>
      <w:r w:rsidRPr="00F11B3C">
        <w:t>Pzp</w:t>
      </w:r>
      <w:proofErr w:type="spellEnd"/>
      <w:r w:rsidRPr="00F11B3C">
        <w:t xml:space="preserve">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6) W odniesieniu do Państwa danych osobowych decyzje nie będą podejmowane w sposób zautomatyzowany, stosowanie do art. 22 RODO;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7) Posiadają Państwo: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 xml:space="preserve">a) na podstawie art. 15 RODO prawo dostępu do danych osobowych Państwa dotyczących;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</w:pPr>
      <w:r w:rsidRPr="00F11B3C">
        <w:t>b) na podstawie art. 16 RODO prawo do sprostowania Państwa danych osobowych1</w:t>
      </w:r>
      <w:r w:rsidRPr="00F11B3C">
        <w:t>;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c) na podstawie art. 18 RODO prawo żądania od administratora ograniczenia przetwarzania danych osobowych z zastrzeżeniem przypadków, o których mowa w art. 18 ust. 2 RODO2;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d) prawo do wniesienia skargi do Prezesa Urzędu Ochrony Danych Osobowych, gdy uznają Państwo, że przetwarzanie danych osobowych Państwa dotyczących narusza przepisy RODO;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8) Nie przysługuje Państwu: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a) w związku z art. 17 ust. 3 lit. b, d lub e RODO prawo do usunięcia danych osobowych;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b) prawo do przenoszenia danych osobowych, o którym mowa w art. 20 RODO;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c) na podstawie art. 21 RODO prawo sprzeciwu, wobec przetwarzania danych osobowych, gdyż podstawą prawną przetwarzania Państwa danych osobowych jest art. 6 ust. 1 lit. c RODO. </w:t>
      </w:r>
    </w:p>
    <w:p w:rsidR="00F11B3C" w:rsidRPr="00F11B3C" w:rsidRDefault="00F11B3C" w:rsidP="00F11B3C">
      <w:pPr>
        <w:pStyle w:val="Default"/>
        <w:spacing w:after="3"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9) Skorzystanie z prawa do sprostowania nie może skutkować zmianą wyniku postępowania o udzielenie zamówienia publicznego ani zmianą postanowień umowy w zakresie niezgodnym z ustawą </w:t>
      </w:r>
      <w:proofErr w:type="spellStart"/>
      <w:r w:rsidRPr="00F11B3C">
        <w:rPr>
          <w:color w:val="auto"/>
        </w:rPr>
        <w:t>Pzp</w:t>
      </w:r>
      <w:proofErr w:type="spellEnd"/>
      <w:r w:rsidRPr="00F11B3C">
        <w:rPr>
          <w:color w:val="auto"/>
        </w:rPr>
        <w:t xml:space="preserve"> oraz nie może naruszać integralności protokołu oraz jego załączników. </w:t>
      </w:r>
    </w:p>
    <w:p w:rsidR="00F11B3C" w:rsidRPr="00F11B3C" w:rsidRDefault="00F11B3C" w:rsidP="00F11B3C">
      <w:pPr>
        <w:pStyle w:val="Default"/>
        <w:spacing w:line="276" w:lineRule="auto"/>
        <w:ind w:left="284" w:right="539"/>
        <w:jc w:val="both"/>
        <w:rPr>
          <w:color w:val="auto"/>
        </w:rPr>
      </w:pPr>
      <w:r w:rsidRPr="00F11B3C">
        <w:rPr>
          <w:color w:val="auto"/>
        </w:rPr>
        <w:t xml:space="preserve">10)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11B3C" w:rsidRDefault="00F11B3C" w:rsidP="00F11B3C">
      <w:pPr>
        <w:pStyle w:val="Tekstpodstawowy"/>
        <w:tabs>
          <w:tab w:val="left" w:pos="7255"/>
        </w:tabs>
        <w:spacing w:before="197"/>
        <w:ind w:left="116"/>
      </w:pPr>
      <w:r>
        <w:rPr>
          <w:spacing w:val="-2"/>
        </w:rPr>
        <w:t xml:space="preserve">                      </w:t>
      </w:r>
      <w:bookmarkStart w:id="0" w:name="_GoBack"/>
      <w:bookmarkEnd w:id="0"/>
      <w:r>
        <w:rPr>
          <w:spacing w:val="-2"/>
        </w:rPr>
        <w:t>Wykonawca</w:t>
      </w:r>
      <w:r>
        <w:tab/>
      </w:r>
      <w:r>
        <w:rPr>
          <w:spacing w:val="-2"/>
        </w:rPr>
        <w:t>Zamawiający</w:t>
      </w:r>
    </w:p>
    <w:p w:rsidR="001F71A9" w:rsidRDefault="001F71A9" w:rsidP="00F11B3C">
      <w:pPr>
        <w:ind w:left="284" w:right="539"/>
        <w:jc w:val="both"/>
      </w:pPr>
    </w:p>
    <w:sectPr w:rsidR="001F71A9" w:rsidSect="000C1C1A">
      <w:pgSz w:w="11908" w:h="17338"/>
      <w:pgMar w:top="1220" w:right="682" w:bottom="660" w:left="10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3C"/>
    <w:rsid w:val="001F71A9"/>
    <w:rsid w:val="00F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225F"/>
  <w15:chartTrackingRefBased/>
  <w15:docId w15:val="{352FC297-F281-4090-8F67-5A8CEEB8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11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B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1</cp:revision>
  <dcterms:created xsi:type="dcterms:W3CDTF">2022-06-23T06:18:00Z</dcterms:created>
  <dcterms:modified xsi:type="dcterms:W3CDTF">2022-06-23T06:20:00Z</dcterms:modified>
</cp:coreProperties>
</file>