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338"/>
        <w:tblW w:w="11340" w:type="dxa"/>
        <w:tblLook w:val="01E0" w:firstRow="1" w:lastRow="1" w:firstColumn="1" w:lastColumn="1" w:noHBand="0" w:noVBand="0"/>
      </w:tblPr>
      <w:tblGrid>
        <w:gridCol w:w="3562"/>
        <w:gridCol w:w="7778"/>
      </w:tblGrid>
      <w:tr w:rsidR="00BF3855" w:rsidTr="00BF3855">
        <w:trPr>
          <w:trHeight w:val="1458"/>
        </w:trPr>
        <w:tc>
          <w:tcPr>
            <w:tcW w:w="3562" w:type="dxa"/>
            <w:hideMark/>
          </w:tcPr>
          <w:p w:rsidR="00BF3855" w:rsidRDefault="00BF3855">
            <w:r>
              <w:rPr>
                <w:noProof/>
              </w:rPr>
              <w:drawing>
                <wp:inline distT="0" distB="0" distL="0" distR="0" wp14:anchorId="7AEDFC6C" wp14:editId="16F9A9AE">
                  <wp:extent cx="1939925" cy="100965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9925" cy="1009650"/>
                          </a:xfrm>
                          <a:prstGeom prst="rect">
                            <a:avLst/>
                          </a:prstGeom>
                          <a:noFill/>
                          <a:ln>
                            <a:noFill/>
                          </a:ln>
                        </pic:spPr>
                      </pic:pic>
                    </a:graphicData>
                  </a:graphic>
                </wp:inline>
              </w:drawing>
            </w:r>
          </w:p>
        </w:tc>
        <w:tc>
          <w:tcPr>
            <w:tcW w:w="7778" w:type="dxa"/>
            <w:hideMark/>
          </w:tcPr>
          <w:p w:rsidR="00BF3855" w:rsidRDefault="00BF3855">
            <w:pPr>
              <w:jc w:val="center"/>
              <w:rPr>
                <w:b/>
              </w:rPr>
            </w:pPr>
            <w:r>
              <w:rPr>
                <w:b/>
              </w:rPr>
              <w:t>SPECJALNY OŚRODEK SZKOLNO – WYCHOWAWCZY NR 6</w:t>
            </w:r>
          </w:p>
          <w:p w:rsidR="00BF3855" w:rsidRDefault="00BF3855">
            <w:pPr>
              <w:spacing w:before="60" w:after="60"/>
              <w:jc w:val="center"/>
            </w:pPr>
            <w:r>
              <w:t>im. mjr Hieronima Baranowskiego</w:t>
            </w:r>
          </w:p>
          <w:p w:rsidR="00BF3855" w:rsidRDefault="00BF3855">
            <w:pPr>
              <w:spacing w:before="60" w:after="60"/>
              <w:jc w:val="center"/>
              <w:rPr>
                <w:b/>
              </w:rPr>
            </w:pPr>
            <w:r>
              <w:rPr>
                <w:b/>
              </w:rPr>
              <w:t>91-866 Łódź, ul. Dziewanny 24</w:t>
            </w:r>
          </w:p>
          <w:p w:rsidR="00BF3855" w:rsidRDefault="00BF3855">
            <w:pPr>
              <w:spacing w:after="60"/>
            </w:pPr>
            <w:r>
              <w:t>NIP 7261578902                                               REGON 000191678</w:t>
            </w:r>
          </w:p>
          <w:p w:rsidR="00BF3855" w:rsidRPr="00BF3855" w:rsidRDefault="00BF3855">
            <w:r w:rsidRPr="00BF3855">
              <w:t>www.blind.edu.pl                                             e-mail: slabowidz@blind.edu.pl</w:t>
            </w:r>
          </w:p>
        </w:tc>
      </w:tr>
      <w:tr w:rsidR="00BF3855" w:rsidTr="00BF3855">
        <w:trPr>
          <w:trHeight w:val="798"/>
        </w:trPr>
        <w:tc>
          <w:tcPr>
            <w:tcW w:w="11340" w:type="dxa"/>
            <w:gridSpan w:val="2"/>
            <w:tcBorders>
              <w:top w:val="nil"/>
              <w:left w:val="nil"/>
              <w:bottom w:val="single" w:sz="4" w:space="0" w:color="auto"/>
              <w:right w:val="nil"/>
            </w:tcBorders>
          </w:tcPr>
          <w:p w:rsidR="00BF3855" w:rsidRPr="00BF3855" w:rsidRDefault="00BF3855">
            <w:pPr>
              <w:rPr>
                <w:b/>
                <w:sz w:val="18"/>
                <w:szCs w:val="18"/>
              </w:rPr>
            </w:pPr>
          </w:p>
          <w:p w:rsidR="00BF3855" w:rsidRDefault="00BF3855">
            <w:pPr>
              <w:rPr>
                <w:sz w:val="18"/>
                <w:szCs w:val="18"/>
              </w:rPr>
            </w:pPr>
            <w:r>
              <w:rPr>
                <w:b/>
                <w:sz w:val="18"/>
                <w:szCs w:val="18"/>
              </w:rPr>
              <w:t>Ośrodek:</w:t>
            </w:r>
            <w:r>
              <w:rPr>
                <w:sz w:val="18"/>
                <w:szCs w:val="18"/>
              </w:rPr>
              <w:t xml:space="preserve"> GETIN Bank S.A. IV Oddział w Łodzi 16 1560 0013 2026 0025 1705 0004</w:t>
            </w:r>
          </w:p>
          <w:p w:rsidR="00BF3855" w:rsidRDefault="00BF3855">
            <w:pPr>
              <w:rPr>
                <w:sz w:val="18"/>
                <w:szCs w:val="18"/>
              </w:rPr>
            </w:pPr>
            <w:r>
              <w:rPr>
                <w:b/>
                <w:sz w:val="18"/>
                <w:szCs w:val="18"/>
              </w:rPr>
              <w:t>Dochody własne:</w:t>
            </w:r>
            <w:r>
              <w:rPr>
                <w:sz w:val="18"/>
                <w:szCs w:val="18"/>
              </w:rPr>
              <w:t xml:space="preserve"> GETING Bank S.A. IV Oddział w Łodzi 86 1560 0013 2026 0025 1705 0005               </w:t>
            </w:r>
            <w:r>
              <w:rPr>
                <w:b/>
              </w:rPr>
              <w:t>Tel./fax:   0-42 657 79 41</w:t>
            </w:r>
          </w:p>
          <w:p w:rsidR="00BF3855" w:rsidRDefault="00BF3855">
            <w:r>
              <w:rPr>
                <w:b/>
                <w:sz w:val="18"/>
                <w:szCs w:val="18"/>
              </w:rPr>
              <w:t>Komitet Rodzicielski:</w:t>
            </w:r>
            <w:r>
              <w:rPr>
                <w:sz w:val="18"/>
                <w:szCs w:val="18"/>
              </w:rPr>
              <w:t xml:space="preserve"> PKO  BP  Oddział 7 w Łodzi  20 1020 3408 0000 4102 0297 7387                                              </w:t>
            </w:r>
            <w:r>
              <w:rPr>
                <w:b/>
              </w:rPr>
              <w:t>0-42 657 78 11</w:t>
            </w:r>
          </w:p>
        </w:tc>
      </w:tr>
      <w:tr w:rsidR="00BF3855" w:rsidTr="00BF3855">
        <w:trPr>
          <w:trHeight w:val="311"/>
        </w:trPr>
        <w:tc>
          <w:tcPr>
            <w:tcW w:w="11340" w:type="dxa"/>
            <w:gridSpan w:val="2"/>
            <w:tcBorders>
              <w:top w:val="single" w:sz="4" w:space="0" w:color="auto"/>
              <w:left w:val="nil"/>
              <w:bottom w:val="nil"/>
              <w:right w:val="nil"/>
            </w:tcBorders>
          </w:tcPr>
          <w:p w:rsidR="00BF3855" w:rsidRDefault="00BF3855">
            <w:pPr>
              <w:rPr>
                <w:b/>
                <w:sz w:val="18"/>
                <w:szCs w:val="18"/>
              </w:rPr>
            </w:pPr>
          </w:p>
        </w:tc>
      </w:tr>
    </w:tbl>
    <w:p w:rsidR="00244B90" w:rsidRDefault="00BF3855" w:rsidP="00244B90">
      <w:pPr>
        <w:pStyle w:val="Tekstpodstawowy"/>
        <w:shd w:val="clear" w:color="auto" w:fill="FFFFFF"/>
        <w:ind w:left="720"/>
        <w:jc w:val="center"/>
        <w:rPr>
          <w:bCs/>
          <w:sz w:val="28"/>
          <w:szCs w:val="28"/>
        </w:rPr>
      </w:pPr>
      <w:r>
        <w:tab/>
      </w:r>
      <w:r>
        <w:tab/>
      </w:r>
      <w:r>
        <w:tab/>
      </w:r>
      <w:r>
        <w:tab/>
      </w:r>
    </w:p>
    <w:p w:rsidR="00244B90" w:rsidRPr="00602142" w:rsidRDefault="00244B90" w:rsidP="00BF3855">
      <w:pPr>
        <w:spacing w:line="100" w:lineRule="atLeast"/>
        <w:rPr>
          <w:rFonts w:ascii="Times New Roman" w:hAnsi="Times New Roman" w:cs="Times New Roman"/>
          <w:lang w:eastAsia="ar-SA"/>
        </w:rPr>
      </w:pPr>
      <w:r w:rsidRPr="00602142">
        <w:rPr>
          <w:rFonts w:ascii="Times New Roman" w:hAnsi="Times New Roman" w:cs="Times New Roman"/>
          <w:lang w:eastAsia="ar-SA"/>
        </w:rPr>
        <w:t xml:space="preserve">                                                                                                         Łódź, </w:t>
      </w:r>
      <w:r>
        <w:rPr>
          <w:rFonts w:ascii="Times New Roman" w:hAnsi="Times New Roman" w:cs="Times New Roman"/>
          <w:lang w:eastAsia="ar-SA"/>
        </w:rPr>
        <w:t>25.11.2020</w:t>
      </w:r>
      <w:r w:rsidRPr="00602142">
        <w:rPr>
          <w:rFonts w:ascii="Times New Roman" w:hAnsi="Times New Roman" w:cs="Times New Roman"/>
          <w:lang w:eastAsia="ar-SA"/>
        </w:rPr>
        <w:t>r</w:t>
      </w:r>
    </w:p>
    <w:p w:rsidR="00244B90" w:rsidRPr="00602142" w:rsidRDefault="00244B90" w:rsidP="00244B90">
      <w:pPr>
        <w:spacing w:line="100" w:lineRule="atLeast"/>
        <w:rPr>
          <w:rFonts w:ascii="Times New Roman" w:hAnsi="Times New Roman" w:cs="Times New Roman"/>
          <w:lang w:eastAsia="ar-SA"/>
        </w:rPr>
      </w:pPr>
      <w:r>
        <w:rPr>
          <w:rFonts w:ascii="Times New Roman" w:hAnsi="Times New Roman" w:cs="Times New Roman"/>
          <w:lang w:eastAsia="ar-SA"/>
        </w:rPr>
        <w:t>Ogłoszenie:   SOSW6. 1</w:t>
      </w:r>
      <w:r w:rsidRPr="00602142">
        <w:rPr>
          <w:rFonts w:ascii="Times New Roman" w:hAnsi="Times New Roman" w:cs="Times New Roman"/>
          <w:lang w:eastAsia="ar-SA"/>
        </w:rPr>
        <w:t>.2020</w:t>
      </w:r>
    </w:p>
    <w:p w:rsidR="00244B90" w:rsidRDefault="00244B90" w:rsidP="00244B90">
      <w:pPr>
        <w:spacing w:line="100" w:lineRule="atLeast"/>
        <w:jc w:val="center"/>
        <w:rPr>
          <w:rFonts w:ascii="Times New Roman" w:hAnsi="Times New Roman" w:cs="Times New Roman"/>
          <w:b/>
          <w:lang w:eastAsia="ar-SA"/>
        </w:rPr>
      </w:pPr>
    </w:p>
    <w:p w:rsidR="00244B90" w:rsidRDefault="00244B90" w:rsidP="00244B90">
      <w:pPr>
        <w:spacing w:line="100" w:lineRule="atLeast"/>
        <w:jc w:val="center"/>
        <w:rPr>
          <w:rFonts w:ascii="Times New Roman" w:hAnsi="Times New Roman" w:cs="Times New Roman"/>
          <w:b/>
          <w:lang w:eastAsia="ar-SA"/>
        </w:rPr>
      </w:pPr>
    </w:p>
    <w:p w:rsidR="00244B90" w:rsidRDefault="00244B90" w:rsidP="00244B90">
      <w:pPr>
        <w:spacing w:line="100" w:lineRule="atLeast"/>
        <w:jc w:val="center"/>
        <w:rPr>
          <w:rFonts w:ascii="Times New Roman" w:hAnsi="Times New Roman" w:cs="Times New Roman"/>
          <w:b/>
          <w:lang w:eastAsia="ar-SA"/>
        </w:rPr>
      </w:pPr>
    </w:p>
    <w:p w:rsidR="00D60869" w:rsidRDefault="00D60869" w:rsidP="00244B90">
      <w:pPr>
        <w:spacing w:line="100" w:lineRule="atLeast"/>
        <w:jc w:val="center"/>
        <w:rPr>
          <w:rFonts w:ascii="Times New Roman" w:hAnsi="Times New Roman" w:cs="Times New Roman"/>
          <w:b/>
          <w:lang w:eastAsia="ar-SA"/>
        </w:rPr>
      </w:pPr>
    </w:p>
    <w:p w:rsidR="00D60869" w:rsidRDefault="00D60869" w:rsidP="00244B90">
      <w:pPr>
        <w:spacing w:line="100" w:lineRule="atLeast"/>
        <w:jc w:val="center"/>
        <w:rPr>
          <w:rFonts w:ascii="Times New Roman" w:hAnsi="Times New Roman" w:cs="Times New Roman"/>
          <w:b/>
          <w:lang w:eastAsia="ar-SA"/>
        </w:rPr>
      </w:pPr>
    </w:p>
    <w:p w:rsidR="00BF3855" w:rsidRDefault="00BF3855" w:rsidP="00244B90">
      <w:pPr>
        <w:spacing w:line="100" w:lineRule="atLeast"/>
        <w:jc w:val="center"/>
        <w:rPr>
          <w:rFonts w:ascii="Times New Roman" w:hAnsi="Times New Roman" w:cs="Times New Roman"/>
          <w:b/>
          <w:lang w:eastAsia="ar-SA"/>
        </w:rPr>
      </w:pPr>
    </w:p>
    <w:p w:rsidR="00BF3855" w:rsidRPr="00602142" w:rsidRDefault="00BF3855" w:rsidP="00244B90">
      <w:pPr>
        <w:spacing w:line="100" w:lineRule="atLeast"/>
        <w:jc w:val="center"/>
        <w:rPr>
          <w:rFonts w:ascii="Times New Roman" w:hAnsi="Times New Roman" w:cs="Times New Roman"/>
          <w:b/>
          <w:lang w:eastAsia="ar-SA"/>
        </w:rPr>
      </w:pPr>
    </w:p>
    <w:p w:rsidR="00244B90" w:rsidRPr="00602142" w:rsidRDefault="00244B90" w:rsidP="00244B90">
      <w:pPr>
        <w:spacing w:line="100" w:lineRule="atLeast"/>
        <w:jc w:val="center"/>
        <w:rPr>
          <w:rFonts w:ascii="Times New Roman" w:hAnsi="Times New Roman" w:cs="Times New Roman"/>
          <w:b/>
          <w:lang w:eastAsia="ar-SA"/>
        </w:rPr>
      </w:pPr>
    </w:p>
    <w:p w:rsidR="00244B90" w:rsidRPr="00602142" w:rsidRDefault="00244B90" w:rsidP="00244B90">
      <w:pPr>
        <w:spacing w:line="100" w:lineRule="atLeast"/>
        <w:jc w:val="center"/>
        <w:rPr>
          <w:rFonts w:ascii="Times New Roman" w:hAnsi="Times New Roman" w:cs="Times New Roman"/>
          <w:b/>
          <w:lang w:eastAsia="ar-SA"/>
        </w:rPr>
      </w:pPr>
    </w:p>
    <w:p w:rsidR="00244B90" w:rsidRPr="00602142" w:rsidRDefault="00244B90" w:rsidP="00244B90">
      <w:pPr>
        <w:spacing w:line="100" w:lineRule="atLeast"/>
        <w:jc w:val="center"/>
        <w:rPr>
          <w:rFonts w:ascii="Times New Roman" w:hAnsi="Times New Roman" w:cs="Times New Roman"/>
          <w:b/>
          <w:lang w:eastAsia="ar-SA"/>
        </w:rPr>
      </w:pPr>
      <w:r w:rsidRPr="00602142">
        <w:rPr>
          <w:rFonts w:ascii="Times New Roman" w:hAnsi="Times New Roman" w:cs="Times New Roman"/>
          <w:b/>
          <w:lang w:eastAsia="ar-SA"/>
        </w:rPr>
        <w:t>ZAPYTANIE OFERTOWE</w:t>
      </w:r>
    </w:p>
    <w:p w:rsidR="00244B90" w:rsidRPr="00602142" w:rsidRDefault="00244B90" w:rsidP="00244B90">
      <w:pPr>
        <w:spacing w:line="100" w:lineRule="atLeast"/>
        <w:jc w:val="center"/>
        <w:rPr>
          <w:rFonts w:ascii="Times New Roman" w:hAnsi="Times New Roman" w:cs="Times New Roman"/>
          <w:b/>
          <w:lang w:eastAsia="ar-SA"/>
        </w:rPr>
      </w:pPr>
    </w:p>
    <w:p w:rsidR="00244B90" w:rsidRDefault="00244B90" w:rsidP="00244B90">
      <w:pPr>
        <w:rPr>
          <w:rFonts w:ascii="Times New Roman" w:hAnsi="Times New Roman" w:cs="Times New Roman"/>
          <w:b/>
        </w:rPr>
      </w:pPr>
    </w:p>
    <w:p w:rsidR="00244B90" w:rsidRDefault="00244B90" w:rsidP="00244B90">
      <w:pPr>
        <w:rPr>
          <w:rFonts w:ascii="Times New Roman" w:hAnsi="Times New Roman" w:cs="Times New Roman"/>
          <w:b/>
          <w:sz w:val="22"/>
          <w:szCs w:val="22"/>
        </w:rPr>
      </w:pPr>
    </w:p>
    <w:p w:rsidR="00BF3855" w:rsidRDefault="00BF3855" w:rsidP="00244B90">
      <w:pPr>
        <w:rPr>
          <w:rFonts w:ascii="Times New Roman" w:hAnsi="Times New Roman" w:cs="Times New Roman"/>
          <w:b/>
          <w:sz w:val="22"/>
          <w:szCs w:val="22"/>
        </w:rPr>
      </w:pPr>
    </w:p>
    <w:p w:rsidR="00BF3855" w:rsidRDefault="00BF3855" w:rsidP="00244B90">
      <w:pPr>
        <w:rPr>
          <w:rFonts w:ascii="Times New Roman" w:hAnsi="Times New Roman" w:cs="Times New Roman"/>
          <w:b/>
          <w:sz w:val="22"/>
          <w:szCs w:val="22"/>
        </w:rPr>
      </w:pPr>
    </w:p>
    <w:p w:rsidR="00244B90" w:rsidRPr="00602142" w:rsidRDefault="00244B90" w:rsidP="00244B90">
      <w:pPr>
        <w:rPr>
          <w:rFonts w:ascii="Times New Roman" w:hAnsi="Times New Roman" w:cs="Times New Roman"/>
          <w:b/>
          <w:sz w:val="22"/>
          <w:szCs w:val="22"/>
        </w:rPr>
      </w:pPr>
    </w:p>
    <w:p w:rsidR="00244B90" w:rsidRDefault="00244B90" w:rsidP="00244B90">
      <w:pPr>
        <w:jc w:val="both"/>
        <w:rPr>
          <w:rFonts w:ascii="Times New Roman" w:hAnsi="Times New Roman" w:cs="Times New Roman"/>
          <w:sz w:val="22"/>
          <w:szCs w:val="22"/>
        </w:rPr>
      </w:pPr>
    </w:p>
    <w:p w:rsidR="00244B90" w:rsidRDefault="00244B90" w:rsidP="00244B90">
      <w:pPr>
        <w:pStyle w:val="Tekstpodstawowy"/>
        <w:shd w:val="clear" w:color="auto" w:fill="FFFFFF"/>
        <w:ind w:left="720"/>
        <w:jc w:val="center"/>
        <w:rPr>
          <w:bCs/>
          <w:sz w:val="28"/>
          <w:szCs w:val="28"/>
        </w:rPr>
      </w:pPr>
      <w:r>
        <w:rPr>
          <w:bCs/>
          <w:sz w:val="28"/>
          <w:szCs w:val="28"/>
        </w:rPr>
        <w:t>Zamówienie  o wartości szacunkowej nieprzekraczającej kwoty</w:t>
      </w:r>
    </w:p>
    <w:p w:rsidR="00D60869" w:rsidRDefault="00244B90" w:rsidP="00BF3855">
      <w:pPr>
        <w:pStyle w:val="Tekstpodstawowy"/>
        <w:shd w:val="clear" w:color="auto" w:fill="FFFFFF"/>
        <w:ind w:left="720"/>
        <w:jc w:val="center"/>
        <w:rPr>
          <w:bCs/>
          <w:color w:val="auto"/>
          <w:sz w:val="28"/>
          <w:szCs w:val="28"/>
        </w:rPr>
      </w:pPr>
      <w:r>
        <w:rPr>
          <w:bCs/>
          <w:color w:val="auto"/>
          <w:sz w:val="28"/>
          <w:szCs w:val="28"/>
        </w:rPr>
        <w:t>30 000</w:t>
      </w:r>
      <w:r w:rsidR="00BF3855">
        <w:rPr>
          <w:bCs/>
          <w:color w:val="auto"/>
          <w:sz w:val="28"/>
          <w:szCs w:val="28"/>
        </w:rPr>
        <w:t xml:space="preserve"> EURO, którego przedmiotem jest</w:t>
      </w:r>
    </w:p>
    <w:p w:rsidR="0080121F" w:rsidRPr="00BF3855" w:rsidRDefault="0080121F" w:rsidP="00BF3855">
      <w:pPr>
        <w:pStyle w:val="Tekstpodstawowy"/>
        <w:shd w:val="clear" w:color="auto" w:fill="FFFFFF"/>
        <w:ind w:left="720"/>
        <w:jc w:val="center"/>
        <w:rPr>
          <w:bCs/>
          <w:color w:val="auto"/>
          <w:sz w:val="28"/>
          <w:szCs w:val="28"/>
        </w:rPr>
      </w:pPr>
    </w:p>
    <w:p w:rsidR="00D60869" w:rsidRDefault="00D60869" w:rsidP="00244B90">
      <w:pPr>
        <w:pStyle w:val="Tekstpodstawowy"/>
        <w:jc w:val="center"/>
        <w:rPr>
          <w:sz w:val="22"/>
          <w:szCs w:val="22"/>
        </w:rPr>
      </w:pPr>
    </w:p>
    <w:p w:rsidR="006F4D4A" w:rsidRDefault="00BF3855" w:rsidP="00244B90">
      <w:pPr>
        <w:pStyle w:val="Tekstpodstawowy"/>
        <w:jc w:val="center"/>
        <w:rPr>
          <w:b/>
          <w:sz w:val="28"/>
          <w:szCs w:val="28"/>
        </w:rPr>
      </w:pPr>
      <w:r>
        <w:rPr>
          <w:b/>
          <w:sz w:val="28"/>
          <w:szCs w:val="28"/>
        </w:rPr>
        <w:t>d</w:t>
      </w:r>
      <w:r w:rsidR="006F4D4A">
        <w:rPr>
          <w:b/>
          <w:sz w:val="28"/>
          <w:szCs w:val="28"/>
        </w:rPr>
        <w:t xml:space="preserve">ostawa </w:t>
      </w:r>
      <w:r w:rsidR="005F7860">
        <w:rPr>
          <w:b/>
          <w:sz w:val="28"/>
          <w:szCs w:val="28"/>
        </w:rPr>
        <w:t xml:space="preserve">i instalacja </w:t>
      </w:r>
      <w:r w:rsidR="006F4D4A">
        <w:rPr>
          <w:b/>
          <w:sz w:val="28"/>
          <w:szCs w:val="28"/>
        </w:rPr>
        <w:t xml:space="preserve">urządzeń komputerowych, </w:t>
      </w:r>
      <w:r w:rsidR="0080121F">
        <w:rPr>
          <w:b/>
          <w:sz w:val="28"/>
          <w:szCs w:val="28"/>
        </w:rPr>
        <w:t>urządzeń drukujących</w:t>
      </w:r>
    </w:p>
    <w:p w:rsidR="005C3C46" w:rsidRDefault="006F4D4A" w:rsidP="005C3C46">
      <w:pPr>
        <w:pStyle w:val="Tekstpodstawowy"/>
        <w:jc w:val="center"/>
        <w:rPr>
          <w:b/>
          <w:sz w:val="28"/>
          <w:szCs w:val="28"/>
        </w:rPr>
      </w:pPr>
      <w:r>
        <w:rPr>
          <w:b/>
          <w:sz w:val="28"/>
          <w:szCs w:val="28"/>
        </w:rPr>
        <w:t xml:space="preserve"> i  akcesoriów komputerowych</w:t>
      </w:r>
    </w:p>
    <w:p w:rsidR="0080121F" w:rsidRDefault="0080121F" w:rsidP="00244B90">
      <w:pPr>
        <w:pStyle w:val="Tekstpodstawowy"/>
        <w:jc w:val="center"/>
        <w:rPr>
          <w:b/>
          <w:sz w:val="28"/>
          <w:szCs w:val="28"/>
        </w:rPr>
      </w:pPr>
    </w:p>
    <w:p w:rsidR="00BF3855" w:rsidRDefault="00BF3855" w:rsidP="00244B90">
      <w:pPr>
        <w:pStyle w:val="Tekstpodstawowy"/>
        <w:jc w:val="center"/>
        <w:rPr>
          <w:b/>
          <w:sz w:val="28"/>
          <w:szCs w:val="28"/>
        </w:rPr>
      </w:pPr>
    </w:p>
    <w:p w:rsidR="00244B90" w:rsidRDefault="00244B90" w:rsidP="00244B90">
      <w:pPr>
        <w:pStyle w:val="Tekstpodstawowy"/>
        <w:jc w:val="center"/>
        <w:rPr>
          <w:b/>
          <w:sz w:val="28"/>
          <w:szCs w:val="28"/>
        </w:rPr>
      </w:pPr>
      <w:r>
        <w:rPr>
          <w:sz w:val="28"/>
          <w:szCs w:val="28"/>
        </w:rPr>
        <w:t>do Specjalnego Ośrodka Szkolno-Wychowawczego nr 6 w Łodzi</w:t>
      </w:r>
    </w:p>
    <w:p w:rsidR="00244B90" w:rsidRDefault="00244B90" w:rsidP="00244B90">
      <w:pPr>
        <w:pStyle w:val="Tekstpodstawowy"/>
        <w:jc w:val="center"/>
        <w:rPr>
          <w:sz w:val="28"/>
          <w:szCs w:val="28"/>
        </w:rPr>
      </w:pPr>
      <w:r>
        <w:rPr>
          <w:sz w:val="28"/>
          <w:szCs w:val="28"/>
        </w:rPr>
        <w:t>ul. Dziewanny 24</w:t>
      </w:r>
    </w:p>
    <w:p w:rsidR="00BF3855" w:rsidRDefault="00BF3855" w:rsidP="00BF3855">
      <w:pPr>
        <w:pStyle w:val="Tekstpodstawowy"/>
        <w:rPr>
          <w:sz w:val="28"/>
          <w:szCs w:val="28"/>
        </w:rPr>
      </w:pPr>
      <w:r>
        <w:rPr>
          <w:sz w:val="28"/>
          <w:szCs w:val="28"/>
        </w:rPr>
        <w:t xml:space="preserve">                                 </w:t>
      </w:r>
    </w:p>
    <w:p w:rsidR="00244B90" w:rsidRDefault="00244B90" w:rsidP="00244B90">
      <w:pPr>
        <w:pStyle w:val="Tekstpodstawowy"/>
        <w:jc w:val="center"/>
        <w:rPr>
          <w:sz w:val="28"/>
          <w:szCs w:val="28"/>
        </w:rPr>
      </w:pPr>
    </w:p>
    <w:p w:rsidR="00244B90" w:rsidRDefault="00244B90" w:rsidP="00244B90">
      <w:pPr>
        <w:pStyle w:val="Tekstpodstawowy"/>
        <w:jc w:val="center"/>
        <w:rPr>
          <w:sz w:val="28"/>
          <w:szCs w:val="28"/>
        </w:rPr>
      </w:pPr>
    </w:p>
    <w:p w:rsidR="00244B90" w:rsidRDefault="00244B90" w:rsidP="00244B90">
      <w:pPr>
        <w:pStyle w:val="Tekstpodstawowy"/>
        <w:jc w:val="center"/>
        <w:rPr>
          <w:sz w:val="28"/>
          <w:szCs w:val="28"/>
        </w:rPr>
      </w:pPr>
    </w:p>
    <w:p w:rsidR="00244B90" w:rsidRDefault="00244B90"/>
    <w:p w:rsidR="00244B90" w:rsidRDefault="00244B90"/>
    <w:p w:rsidR="00244B90" w:rsidRDefault="00244B90"/>
    <w:p w:rsidR="00244B90" w:rsidRDefault="00244B90"/>
    <w:p w:rsidR="00244B90" w:rsidRDefault="00244B90"/>
    <w:p w:rsidR="00244B90" w:rsidRDefault="00244B90"/>
    <w:p w:rsidR="00244B90" w:rsidRDefault="00244B90"/>
    <w:p w:rsidR="00244B90" w:rsidRDefault="00244B90"/>
    <w:p w:rsidR="00244B90" w:rsidRDefault="00244B90"/>
    <w:p w:rsidR="00244B90" w:rsidRDefault="00244B90"/>
    <w:p w:rsidR="00244B90" w:rsidRPr="00602142" w:rsidRDefault="00244B90" w:rsidP="00244B90">
      <w:pPr>
        <w:rPr>
          <w:rFonts w:ascii="Times New Roman" w:eastAsia="Calibri" w:hAnsi="Times New Roman" w:cs="Times New Roman"/>
          <w:b/>
          <w:sz w:val="22"/>
          <w:szCs w:val="22"/>
        </w:rPr>
      </w:pPr>
      <w:r w:rsidRPr="00602142">
        <w:rPr>
          <w:rFonts w:ascii="Times New Roman" w:eastAsia="Calibri" w:hAnsi="Times New Roman" w:cs="Times New Roman"/>
          <w:b/>
          <w:sz w:val="22"/>
          <w:szCs w:val="22"/>
        </w:rPr>
        <w:t xml:space="preserve">Kod CPV: </w:t>
      </w:r>
      <w:r w:rsidRPr="00602142">
        <w:rPr>
          <w:rFonts w:ascii="Times New Roman" w:eastAsia="Calibri" w:hAnsi="Times New Roman" w:cs="Times New Roman"/>
          <w:b/>
          <w:sz w:val="22"/>
          <w:szCs w:val="22"/>
        </w:rPr>
        <w:tab/>
      </w:r>
    </w:p>
    <w:p w:rsidR="00244B90" w:rsidRPr="00602142" w:rsidRDefault="00244B90" w:rsidP="00244B90">
      <w:pPr>
        <w:rPr>
          <w:rFonts w:ascii="Times New Roman" w:hAnsi="Times New Roman" w:cs="Times New Roman"/>
          <w:b/>
          <w:sz w:val="22"/>
          <w:szCs w:val="22"/>
        </w:rPr>
      </w:pPr>
    </w:p>
    <w:p w:rsidR="00244B90" w:rsidRPr="00602142" w:rsidRDefault="00244B90" w:rsidP="00244B90">
      <w:pPr>
        <w:rPr>
          <w:rFonts w:ascii="Times New Roman" w:eastAsia="Calibri" w:hAnsi="Times New Roman" w:cs="Times New Roman"/>
          <w:b/>
          <w:sz w:val="22"/>
          <w:szCs w:val="22"/>
        </w:rPr>
      </w:pPr>
      <w:r w:rsidRPr="00602142">
        <w:rPr>
          <w:rFonts w:ascii="Times New Roman" w:eastAsia="Calibri" w:hAnsi="Times New Roman" w:cs="Times New Roman"/>
          <w:b/>
          <w:sz w:val="22"/>
          <w:szCs w:val="22"/>
        </w:rPr>
        <w:t>302000000-1  urządzenia  komputerowe i komputery przenośne</w:t>
      </w:r>
    </w:p>
    <w:p w:rsidR="00244B90" w:rsidRDefault="00244B90" w:rsidP="00244B90">
      <w:pPr>
        <w:rPr>
          <w:rFonts w:ascii="Times New Roman" w:eastAsia="Calibri" w:hAnsi="Times New Roman" w:cs="Times New Roman"/>
          <w:b/>
          <w:sz w:val="22"/>
          <w:szCs w:val="22"/>
        </w:rPr>
      </w:pPr>
      <w:r w:rsidRPr="00602142">
        <w:rPr>
          <w:rFonts w:ascii="Times New Roman" w:eastAsia="Calibri" w:hAnsi="Times New Roman" w:cs="Times New Roman"/>
          <w:b/>
          <w:sz w:val="22"/>
          <w:szCs w:val="22"/>
        </w:rPr>
        <w:t>30232100 - 5  urządzenia drukujące i graficzne</w:t>
      </w:r>
    </w:p>
    <w:p w:rsidR="006F4D4A" w:rsidRDefault="006F4D4A" w:rsidP="00244B90">
      <w:pPr>
        <w:rPr>
          <w:rFonts w:ascii="Times New Roman" w:eastAsia="Calibri" w:hAnsi="Times New Roman" w:cs="Times New Roman"/>
          <w:b/>
          <w:sz w:val="22"/>
          <w:szCs w:val="22"/>
        </w:rPr>
      </w:pPr>
      <w:r>
        <w:rPr>
          <w:rFonts w:ascii="Times New Roman" w:eastAsia="Calibri" w:hAnsi="Times New Roman" w:cs="Times New Roman"/>
          <w:b/>
          <w:sz w:val="22"/>
          <w:szCs w:val="22"/>
        </w:rPr>
        <w:t>32340000- 8   mikrofony, głośniki</w:t>
      </w:r>
    </w:p>
    <w:p w:rsidR="00D60869" w:rsidRPr="00602142" w:rsidRDefault="00D60869" w:rsidP="00244B90">
      <w:pPr>
        <w:rPr>
          <w:rFonts w:ascii="Times New Roman" w:eastAsia="Calibri" w:hAnsi="Times New Roman" w:cs="Times New Roman"/>
          <w:b/>
          <w:sz w:val="22"/>
          <w:szCs w:val="22"/>
        </w:rPr>
      </w:pPr>
    </w:p>
    <w:p w:rsidR="00244B90" w:rsidRPr="00602142" w:rsidRDefault="00244B90" w:rsidP="00244B90">
      <w:pPr>
        <w:rPr>
          <w:rFonts w:ascii="Times New Roman" w:hAnsi="Times New Roman" w:cs="Times New Roman"/>
          <w:b/>
          <w:sz w:val="22"/>
          <w:szCs w:val="22"/>
        </w:rPr>
      </w:pPr>
    </w:p>
    <w:p w:rsidR="005C3C46" w:rsidRPr="005C3C46" w:rsidRDefault="005C3C46" w:rsidP="005C3C46">
      <w:pPr>
        <w:numPr>
          <w:ilvl w:val="0"/>
          <w:numId w:val="1"/>
        </w:numPr>
        <w:suppressAutoHyphens/>
        <w:ind w:left="1059"/>
        <w:jc w:val="both"/>
        <w:rPr>
          <w:rFonts w:ascii="Times New Roman" w:hAnsi="Times New Roman" w:cs="Times New Roman"/>
          <w:b/>
          <w:sz w:val="22"/>
          <w:szCs w:val="22"/>
        </w:rPr>
      </w:pPr>
      <w:r>
        <w:rPr>
          <w:rFonts w:ascii="Times New Roman" w:hAnsi="Times New Roman" w:cs="Times New Roman"/>
          <w:b/>
          <w:sz w:val="22"/>
          <w:szCs w:val="22"/>
        </w:rPr>
        <w:t xml:space="preserve"> Tryb udzielenia zamówienia </w:t>
      </w:r>
    </w:p>
    <w:p w:rsidR="005C3C46" w:rsidRDefault="005C3C46" w:rsidP="005C3C46">
      <w:pPr>
        <w:suppressAutoHyphens/>
        <w:ind w:left="1059"/>
        <w:jc w:val="both"/>
        <w:rPr>
          <w:rFonts w:ascii="Times New Roman" w:hAnsi="Times New Roman" w:cs="Times New Roman"/>
          <w:sz w:val="22"/>
          <w:szCs w:val="22"/>
        </w:rPr>
      </w:pPr>
      <w:r w:rsidRPr="005C3C46">
        <w:rPr>
          <w:rFonts w:ascii="Times New Roman" w:hAnsi="Times New Roman" w:cs="Times New Roman"/>
          <w:sz w:val="22"/>
          <w:szCs w:val="22"/>
        </w:rPr>
        <w:t>Postępowanie o udzielenie zamówienia publicznego, którego wartość</w:t>
      </w:r>
      <w:r>
        <w:rPr>
          <w:rFonts w:ascii="Times New Roman" w:hAnsi="Times New Roman" w:cs="Times New Roman"/>
          <w:sz w:val="22"/>
          <w:szCs w:val="22"/>
        </w:rPr>
        <w:t xml:space="preserve"> </w:t>
      </w:r>
      <w:r w:rsidRPr="005C3C46">
        <w:rPr>
          <w:rFonts w:ascii="Times New Roman" w:hAnsi="Times New Roman" w:cs="Times New Roman"/>
          <w:sz w:val="22"/>
          <w:szCs w:val="22"/>
        </w:rPr>
        <w:t xml:space="preserve">szacunkowa przekracza kwotę </w:t>
      </w:r>
      <w:r>
        <w:rPr>
          <w:rFonts w:ascii="Times New Roman" w:hAnsi="Times New Roman" w:cs="Times New Roman"/>
          <w:sz w:val="22"/>
          <w:szCs w:val="22"/>
        </w:rPr>
        <w:t>60</w:t>
      </w:r>
      <w:r w:rsidRPr="005C3C46">
        <w:rPr>
          <w:rFonts w:ascii="Times New Roman" w:hAnsi="Times New Roman" w:cs="Times New Roman"/>
          <w:sz w:val="22"/>
          <w:szCs w:val="22"/>
        </w:rPr>
        <w:t>000 PLN, a nie przekracza wyrażonej w złotych równowartości kwoty 30000 euro,</w:t>
      </w:r>
      <w:r>
        <w:rPr>
          <w:rFonts w:ascii="Times New Roman" w:hAnsi="Times New Roman" w:cs="Times New Roman"/>
          <w:sz w:val="22"/>
          <w:szCs w:val="22"/>
        </w:rPr>
        <w:t xml:space="preserve"> </w:t>
      </w:r>
      <w:r w:rsidRPr="005C3C46">
        <w:rPr>
          <w:rFonts w:ascii="Times New Roman" w:hAnsi="Times New Roman" w:cs="Times New Roman"/>
          <w:sz w:val="22"/>
          <w:szCs w:val="22"/>
        </w:rPr>
        <w:t xml:space="preserve">prowadzone w trybie </w:t>
      </w:r>
      <w:r>
        <w:rPr>
          <w:rFonts w:ascii="Times New Roman" w:hAnsi="Times New Roman" w:cs="Times New Roman"/>
          <w:sz w:val="22"/>
          <w:szCs w:val="22"/>
        </w:rPr>
        <w:t>zapytania ofertowego  na podstawie § 4</w:t>
      </w:r>
      <w:r w:rsidRPr="005C3C46">
        <w:rPr>
          <w:rFonts w:ascii="Times New Roman" w:hAnsi="Times New Roman" w:cs="Times New Roman"/>
          <w:sz w:val="22"/>
          <w:szCs w:val="22"/>
        </w:rPr>
        <w:t xml:space="preserve">  Regulaminu udzielania zamówień publicznych, których wartość</w:t>
      </w:r>
      <w:r>
        <w:rPr>
          <w:rFonts w:ascii="Times New Roman" w:hAnsi="Times New Roman" w:cs="Times New Roman"/>
          <w:sz w:val="22"/>
          <w:szCs w:val="22"/>
        </w:rPr>
        <w:t xml:space="preserve"> </w:t>
      </w:r>
      <w:r w:rsidRPr="005C3C46">
        <w:rPr>
          <w:rFonts w:ascii="Times New Roman" w:hAnsi="Times New Roman" w:cs="Times New Roman"/>
          <w:sz w:val="22"/>
          <w:szCs w:val="22"/>
        </w:rPr>
        <w:t>szacunkowa</w:t>
      </w:r>
      <w:r>
        <w:rPr>
          <w:rFonts w:ascii="Times New Roman" w:hAnsi="Times New Roman" w:cs="Times New Roman"/>
          <w:sz w:val="22"/>
          <w:szCs w:val="22"/>
        </w:rPr>
        <w:t xml:space="preserve"> </w:t>
      </w:r>
      <w:r w:rsidRPr="005C3C46">
        <w:rPr>
          <w:rFonts w:ascii="Times New Roman" w:hAnsi="Times New Roman" w:cs="Times New Roman"/>
          <w:sz w:val="22"/>
          <w:szCs w:val="22"/>
        </w:rPr>
        <w:t>nie przekracza wyrażonej w</w:t>
      </w:r>
      <w:r>
        <w:rPr>
          <w:rFonts w:ascii="Times New Roman" w:hAnsi="Times New Roman" w:cs="Times New Roman"/>
          <w:sz w:val="22"/>
          <w:szCs w:val="22"/>
        </w:rPr>
        <w:t xml:space="preserve"> </w:t>
      </w:r>
      <w:r w:rsidRPr="005C3C46">
        <w:rPr>
          <w:rFonts w:ascii="Times New Roman" w:hAnsi="Times New Roman" w:cs="Times New Roman"/>
          <w:sz w:val="22"/>
          <w:szCs w:val="22"/>
        </w:rPr>
        <w:t>złotych równowartości kwoty 30</w:t>
      </w:r>
      <w:r>
        <w:rPr>
          <w:rFonts w:ascii="Times New Roman" w:hAnsi="Times New Roman" w:cs="Times New Roman"/>
          <w:sz w:val="22"/>
          <w:szCs w:val="22"/>
        </w:rPr>
        <w:t>000 euro</w:t>
      </w:r>
      <w:r w:rsidR="008667DD">
        <w:rPr>
          <w:rFonts w:ascii="Times New Roman" w:hAnsi="Times New Roman" w:cs="Times New Roman"/>
          <w:sz w:val="22"/>
          <w:szCs w:val="22"/>
        </w:rPr>
        <w:t xml:space="preserve"> obowiązującego w Specjalnym Ośrodku </w:t>
      </w:r>
      <w:proofErr w:type="spellStart"/>
      <w:r w:rsidR="008667DD">
        <w:rPr>
          <w:rFonts w:ascii="Times New Roman" w:hAnsi="Times New Roman" w:cs="Times New Roman"/>
          <w:sz w:val="22"/>
          <w:szCs w:val="22"/>
        </w:rPr>
        <w:t>Szkolno</w:t>
      </w:r>
      <w:proofErr w:type="spellEnd"/>
      <w:r w:rsidR="008667DD">
        <w:rPr>
          <w:rFonts w:ascii="Times New Roman" w:hAnsi="Times New Roman" w:cs="Times New Roman"/>
          <w:sz w:val="22"/>
          <w:szCs w:val="22"/>
        </w:rPr>
        <w:t xml:space="preserve"> - Wychowawczym nr 6 w Łodzi ul. Dziewanny 24 </w:t>
      </w:r>
      <w:bookmarkStart w:id="0" w:name="_GoBack"/>
      <w:bookmarkEnd w:id="0"/>
    </w:p>
    <w:p w:rsidR="005C3C46" w:rsidRPr="005C3C46" w:rsidRDefault="005C3C46" w:rsidP="005C3C46">
      <w:pPr>
        <w:suppressAutoHyphens/>
        <w:ind w:left="1059"/>
        <w:jc w:val="both"/>
        <w:rPr>
          <w:rFonts w:ascii="Times New Roman" w:hAnsi="Times New Roman" w:cs="Times New Roman"/>
          <w:b/>
          <w:sz w:val="22"/>
          <w:szCs w:val="22"/>
        </w:rPr>
      </w:pPr>
    </w:p>
    <w:p w:rsidR="005C3C46" w:rsidRPr="005C3C46" w:rsidRDefault="00244B90" w:rsidP="005C3C46">
      <w:pPr>
        <w:numPr>
          <w:ilvl w:val="0"/>
          <w:numId w:val="1"/>
        </w:numPr>
        <w:suppressAutoHyphens/>
        <w:ind w:left="1059"/>
        <w:jc w:val="both"/>
        <w:rPr>
          <w:rFonts w:ascii="Times New Roman" w:hAnsi="Times New Roman" w:cs="Times New Roman"/>
          <w:b/>
          <w:sz w:val="22"/>
          <w:szCs w:val="22"/>
        </w:rPr>
      </w:pPr>
      <w:r w:rsidRPr="005C3C46">
        <w:rPr>
          <w:rFonts w:ascii="Times New Roman" w:hAnsi="Times New Roman" w:cs="Times New Roman"/>
          <w:b/>
          <w:sz w:val="22"/>
          <w:szCs w:val="22"/>
        </w:rPr>
        <w:t>Op</w:t>
      </w:r>
      <w:r w:rsidR="00B1724F" w:rsidRPr="005C3C46">
        <w:rPr>
          <w:rFonts w:ascii="Times New Roman" w:hAnsi="Times New Roman" w:cs="Times New Roman"/>
          <w:b/>
          <w:sz w:val="22"/>
          <w:szCs w:val="22"/>
        </w:rPr>
        <w:t>is sposobu przygotowania oferty</w:t>
      </w:r>
      <w:r w:rsidRPr="005C3C46">
        <w:rPr>
          <w:rFonts w:ascii="Times New Roman" w:hAnsi="Times New Roman" w:cs="Times New Roman"/>
        </w:rPr>
        <w:t xml:space="preserve"> </w:t>
      </w:r>
    </w:p>
    <w:p w:rsidR="00244B90" w:rsidRPr="005C3C46" w:rsidRDefault="00244B90" w:rsidP="005C3C46">
      <w:pPr>
        <w:suppressAutoHyphens/>
        <w:ind w:left="1059"/>
        <w:jc w:val="both"/>
        <w:rPr>
          <w:rFonts w:ascii="Times New Roman" w:hAnsi="Times New Roman" w:cs="Times New Roman"/>
          <w:b/>
          <w:sz w:val="22"/>
          <w:szCs w:val="22"/>
        </w:rPr>
      </w:pPr>
      <w:r w:rsidRPr="005C3C46">
        <w:rPr>
          <w:rFonts w:ascii="Times New Roman" w:hAnsi="Times New Roman" w:cs="Times New Roman"/>
        </w:rPr>
        <w:t>Oferta powinna obejmować całość zamówienia określonego przez Zamawiaj</w:t>
      </w:r>
      <w:r w:rsidR="00B1724F" w:rsidRPr="005C3C46">
        <w:rPr>
          <w:rFonts w:ascii="Times New Roman" w:hAnsi="Times New Roman" w:cs="Times New Roman"/>
        </w:rPr>
        <w:t xml:space="preserve">ącego </w:t>
      </w:r>
      <w:r w:rsidRPr="005C3C46">
        <w:rPr>
          <w:rFonts w:ascii="Times New Roman" w:hAnsi="Times New Roman" w:cs="Times New Roman"/>
        </w:rPr>
        <w:t xml:space="preserve"> </w:t>
      </w:r>
    </w:p>
    <w:p w:rsidR="00244B90" w:rsidRPr="00602142" w:rsidRDefault="00244B90" w:rsidP="00244B90">
      <w:pPr>
        <w:rPr>
          <w:rFonts w:ascii="Times New Roman" w:eastAsia="Calibri" w:hAnsi="Times New Roman" w:cs="Times New Roman"/>
          <w:sz w:val="22"/>
          <w:szCs w:val="22"/>
        </w:rPr>
      </w:pPr>
    </w:p>
    <w:p w:rsidR="00244B90" w:rsidRPr="00602142" w:rsidRDefault="00244B90" w:rsidP="00244B90">
      <w:pPr>
        <w:numPr>
          <w:ilvl w:val="0"/>
          <w:numId w:val="1"/>
        </w:numPr>
        <w:suppressAutoHyphens/>
        <w:ind w:left="1059"/>
        <w:jc w:val="both"/>
        <w:rPr>
          <w:rFonts w:ascii="Times New Roman" w:hAnsi="Times New Roman" w:cs="Times New Roman"/>
          <w:b/>
          <w:sz w:val="22"/>
          <w:szCs w:val="22"/>
        </w:rPr>
      </w:pPr>
      <w:r w:rsidRPr="00602142">
        <w:rPr>
          <w:rFonts w:ascii="Times New Roman" w:hAnsi="Times New Roman" w:cs="Times New Roman"/>
          <w:b/>
          <w:sz w:val="22"/>
          <w:szCs w:val="22"/>
        </w:rPr>
        <w:t>Opis przedmiotu zamówienia:</w:t>
      </w:r>
    </w:p>
    <w:p w:rsidR="00244B90" w:rsidRPr="00646D5D" w:rsidRDefault="00244B90" w:rsidP="00244B90">
      <w:pPr>
        <w:ind w:left="720"/>
        <w:jc w:val="both"/>
        <w:rPr>
          <w:rFonts w:ascii="Times New Roman" w:hAnsi="Times New Roman" w:cs="Times New Roman"/>
          <w:sz w:val="22"/>
          <w:szCs w:val="22"/>
        </w:rPr>
      </w:pPr>
      <w:r w:rsidRPr="00602142">
        <w:rPr>
          <w:rFonts w:ascii="Times New Roman" w:hAnsi="Times New Roman" w:cs="Times New Roman"/>
          <w:sz w:val="22"/>
          <w:szCs w:val="22"/>
        </w:rPr>
        <w:t xml:space="preserve">Przedmiotem zamówienia jest zakup, dostawa oraz instalacja </w:t>
      </w:r>
      <w:r w:rsidRPr="00602142">
        <w:rPr>
          <w:rFonts w:ascii="Times New Roman" w:hAnsi="Times New Roman" w:cs="Times New Roman"/>
          <w:bCs/>
          <w:sz w:val="22"/>
          <w:szCs w:val="22"/>
        </w:rPr>
        <w:t>sprzętu komputerowego</w:t>
      </w:r>
      <w:r w:rsidR="00477CC3">
        <w:rPr>
          <w:rFonts w:ascii="Times New Roman" w:hAnsi="Times New Roman" w:cs="Times New Roman"/>
          <w:sz w:val="22"/>
          <w:szCs w:val="22"/>
        </w:rPr>
        <w:t>,</w:t>
      </w:r>
      <w:r w:rsidRPr="00602142">
        <w:rPr>
          <w:rFonts w:ascii="Times New Roman" w:hAnsi="Times New Roman" w:cs="Times New Roman"/>
          <w:sz w:val="22"/>
          <w:szCs w:val="22"/>
        </w:rPr>
        <w:t xml:space="preserve"> urządzeń drukujących</w:t>
      </w:r>
      <w:r w:rsidR="00477CC3">
        <w:rPr>
          <w:rFonts w:ascii="Times New Roman" w:hAnsi="Times New Roman" w:cs="Times New Roman"/>
          <w:sz w:val="22"/>
          <w:szCs w:val="22"/>
        </w:rPr>
        <w:t xml:space="preserve"> i akcesoriów komputerowych</w:t>
      </w:r>
      <w:r w:rsidRPr="00602142">
        <w:rPr>
          <w:rFonts w:ascii="Times New Roman" w:hAnsi="Times New Roman" w:cs="Times New Roman"/>
          <w:sz w:val="22"/>
          <w:szCs w:val="22"/>
        </w:rPr>
        <w:t xml:space="preserve">  dla </w:t>
      </w:r>
      <w:r>
        <w:rPr>
          <w:rFonts w:ascii="Times New Roman" w:hAnsi="Times New Roman" w:cs="Times New Roman"/>
        </w:rPr>
        <w:t>Specjalnego Ośrodka S</w:t>
      </w:r>
      <w:r w:rsidRPr="00602142">
        <w:rPr>
          <w:rFonts w:ascii="Times New Roman" w:hAnsi="Times New Roman" w:cs="Times New Roman"/>
        </w:rPr>
        <w:t>zkolno-Wychowawczego</w:t>
      </w:r>
      <w:r>
        <w:rPr>
          <w:rFonts w:ascii="Times New Roman" w:hAnsi="Times New Roman" w:cs="Times New Roman"/>
        </w:rPr>
        <w:t xml:space="preserve">  nr 6 w Łodzi ul. Dziewanny 24.</w:t>
      </w:r>
    </w:p>
    <w:p w:rsidR="00244B90" w:rsidRPr="00602142" w:rsidRDefault="00244B90" w:rsidP="00244B90">
      <w:pPr>
        <w:ind w:left="720"/>
        <w:jc w:val="both"/>
        <w:rPr>
          <w:rFonts w:ascii="Times New Roman" w:hAnsi="Times New Roman" w:cs="Times New Roman"/>
          <w:b/>
        </w:rPr>
      </w:pPr>
      <w:r w:rsidRPr="00602142">
        <w:rPr>
          <w:rFonts w:ascii="Times New Roman" w:hAnsi="Times New Roman" w:cs="Times New Roman"/>
          <w:sz w:val="22"/>
          <w:szCs w:val="22"/>
        </w:rPr>
        <w:t xml:space="preserve">Szczegółowy opis przedmiotu zamówienia został opisany w </w:t>
      </w:r>
      <w:r w:rsidRPr="00602142">
        <w:rPr>
          <w:rFonts w:ascii="Times New Roman" w:hAnsi="Times New Roman" w:cs="Times New Roman"/>
          <w:b/>
          <w:sz w:val="22"/>
          <w:szCs w:val="22"/>
        </w:rPr>
        <w:t>załączniku nr 1</w:t>
      </w:r>
      <w:r w:rsidR="00B1724F">
        <w:rPr>
          <w:rFonts w:ascii="Times New Roman" w:hAnsi="Times New Roman" w:cs="Times New Roman"/>
          <w:b/>
          <w:sz w:val="22"/>
          <w:szCs w:val="22"/>
        </w:rPr>
        <w:t xml:space="preserve"> i 1a</w:t>
      </w:r>
      <w:r w:rsidRPr="00602142">
        <w:rPr>
          <w:rFonts w:ascii="Times New Roman" w:hAnsi="Times New Roman" w:cs="Times New Roman"/>
          <w:sz w:val="22"/>
          <w:szCs w:val="22"/>
        </w:rPr>
        <w:t xml:space="preserve"> do niniejszego zapytania. Wymieniony w </w:t>
      </w:r>
      <w:r>
        <w:rPr>
          <w:rFonts w:ascii="Times New Roman" w:hAnsi="Times New Roman" w:cs="Times New Roman"/>
          <w:b/>
          <w:sz w:val="22"/>
          <w:szCs w:val="22"/>
        </w:rPr>
        <w:t xml:space="preserve">załączniku nr 1 </w:t>
      </w:r>
      <w:r w:rsidRPr="00602142">
        <w:rPr>
          <w:rFonts w:ascii="Times New Roman" w:hAnsi="Times New Roman" w:cs="Times New Roman"/>
          <w:sz w:val="22"/>
          <w:szCs w:val="22"/>
        </w:rPr>
        <w:t xml:space="preserve"> sprzęt, musi być fabrycznie nowy, objęty gwarancją (nie dopuszcza się komputerów składanych z podzespołów). Zamawiający   informuje,   że   </w:t>
      </w:r>
      <w:r w:rsidRPr="00602142">
        <w:rPr>
          <w:rFonts w:ascii="Times New Roman" w:hAnsi="Times New Roman" w:cs="Times New Roman"/>
          <w:b/>
          <w:sz w:val="22"/>
          <w:szCs w:val="22"/>
        </w:rPr>
        <w:t>brak   podania   przez   Wykonawcę  producenta   i   modelu wyspecyfikowanego sprzętu (np. nr P/N)</w:t>
      </w:r>
      <w:r w:rsidRPr="00602142">
        <w:rPr>
          <w:rFonts w:ascii="Times New Roman" w:hAnsi="Times New Roman" w:cs="Times New Roman"/>
          <w:sz w:val="22"/>
          <w:szCs w:val="22"/>
        </w:rPr>
        <w:t xml:space="preserve"> spowoduje odrzucenie oferty jako niezgodnej z treścią formularza zapytania ofertowego, z uwagi </w:t>
      </w:r>
      <w:r w:rsidRPr="00602142">
        <w:rPr>
          <w:rFonts w:ascii="Times New Roman" w:hAnsi="Times New Roman" w:cs="Times New Roman"/>
        </w:rPr>
        <w:t xml:space="preserve">na fakt braku możliwości sprawdzenia oferowanego sprzętu pod </w:t>
      </w:r>
      <w:r w:rsidRPr="00602142">
        <w:rPr>
          <w:rFonts w:ascii="Times New Roman" w:hAnsi="Times New Roman" w:cs="Times New Roman"/>
          <w:b/>
        </w:rPr>
        <w:t>kątem minimalnych wymagań zamawiające</w:t>
      </w:r>
      <w:r>
        <w:rPr>
          <w:rFonts w:ascii="Times New Roman" w:hAnsi="Times New Roman" w:cs="Times New Roman"/>
          <w:b/>
        </w:rPr>
        <w:t>go, opisanych w załączniku nr 1</w:t>
      </w:r>
      <w:r w:rsidR="00B1724F">
        <w:rPr>
          <w:rFonts w:ascii="Times New Roman" w:hAnsi="Times New Roman" w:cs="Times New Roman"/>
          <w:b/>
        </w:rPr>
        <w:t xml:space="preserve"> i 1a</w:t>
      </w:r>
    </w:p>
    <w:p w:rsidR="00244B90" w:rsidRPr="00602142" w:rsidRDefault="00244B90" w:rsidP="00244B90">
      <w:pPr>
        <w:pStyle w:val="Tekstpodstawowy"/>
        <w:rPr>
          <w:szCs w:val="24"/>
        </w:rPr>
      </w:pPr>
      <w:r w:rsidRPr="00602142">
        <w:rPr>
          <w:b/>
          <w:szCs w:val="24"/>
        </w:rPr>
        <w:t xml:space="preserve">            </w:t>
      </w:r>
      <w:r w:rsidRPr="00602142">
        <w:rPr>
          <w:szCs w:val="24"/>
        </w:rPr>
        <w:t xml:space="preserve">Strony dokonają  instalacji i uruchomienia sprzętu i sprawdzenia parametrów </w:t>
      </w:r>
    </w:p>
    <w:p w:rsidR="00244B90" w:rsidRPr="00602142" w:rsidRDefault="00244B90" w:rsidP="00244B90">
      <w:pPr>
        <w:pStyle w:val="Tekstpodstawowy"/>
        <w:rPr>
          <w:szCs w:val="24"/>
        </w:rPr>
      </w:pPr>
      <w:r w:rsidRPr="00602142">
        <w:rPr>
          <w:szCs w:val="24"/>
        </w:rPr>
        <w:t xml:space="preserve">            technicznych wskazanych przez   Zamawiającego w specyfikacji.</w:t>
      </w:r>
    </w:p>
    <w:p w:rsidR="00244B90" w:rsidRPr="00602142" w:rsidRDefault="00244B90" w:rsidP="00244B90">
      <w:pPr>
        <w:pStyle w:val="Tekstpodstawowy"/>
        <w:rPr>
          <w:szCs w:val="24"/>
        </w:rPr>
      </w:pPr>
    </w:p>
    <w:p w:rsidR="00244B90" w:rsidRPr="00E72049" w:rsidRDefault="00244B90" w:rsidP="00244B90">
      <w:pPr>
        <w:ind w:left="720"/>
        <w:jc w:val="both"/>
        <w:rPr>
          <w:rFonts w:ascii="Times New Roman" w:hAnsi="Times New Roman" w:cs="Times New Roman"/>
          <w:sz w:val="22"/>
          <w:szCs w:val="22"/>
        </w:rPr>
      </w:pPr>
      <w:r w:rsidRPr="00E72049">
        <w:rPr>
          <w:rFonts w:ascii="Times New Roman" w:hAnsi="Times New Roman" w:cs="Times New Roman"/>
          <w:sz w:val="22"/>
          <w:szCs w:val="22"/>
        </w:rPr>
        <w:t xml:space="preserve">Zamawiający nie dopuszcza składania ofert częściowych. </w:t>
      </w:r>
    </w:p>
    <w:p w:rsidR="00244B90" w:rsidRPr="00602142" w:rsidRDefault="00244B90" w:rsidP="00244B90">
      <w:pPr>
        <w:jc w:val="both"/>
        <w:rPr>
          <w:rFonts w:ascii="Times New Roman" w:hAnsi="Times New Roman" w:cs="Times New Roman"/>
          <w:sz w:val="22"/>
          <w:szCs w:val="22"/>
        </w:rPr>
      </w:pPr>
      <w:r>
        <w:rPr>
          <w:rFonts w:ascii="Times New Roman" w:hAnsi="Times New Roman" w:cs="Times New Roman"/>
          <w:b/>
          <w:sz w:val="22"/>
          <w:szCs w:val="22"/>
        </w:rPr>
        <w:t xml:space="preserve">            </w:t>
      </w:r>
      <w:r w:rsidRPr="00602142">
        <w:rPr>
          <w:rFonts w:ascii="Times New Roman" w:hAnsi="Times New Roman" w:cs="Times New Roman"/>
          <w:sz w:val="22"/>
          <w:szCs w:val="22"/>
        </w:rPr>
        <w:t>Zamawiający nie dopuszcza możliwości   składania ofert wariantowych.</w:t>
      </w:r>
      <w:bookmarkStart w:id="1" w:name="page3"/>
      <w:bookmarkEnd w:id="1"/>
    </w:p>
    <w:p w:rsidR="00244B90" w:rsidRPr="00602142" w:rsidRDefault="00244B90" w:rsidP="00244B90">
      <w:pPr>
        <w:rPr>
          <w:rFonts w:ascii="Times New Roman" w:hAnsi="Times New Roman" w:cs="Times New Roman"/>
          <w:sz w:val="22"/>
          <w:szCs w:val="22"/>
        </w:rPr>
      </w:pPr>
      <w:r w:rsidRPr="0060214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Zaoferowane urządzenie nie mogą mieć gorszych parametrów niż wskazane przez </w:t>
      </w:r>
    </w:p>
    <w:p w:rsidR="00244B90" w:rsidRPr="00602142" w:rsidRDefault="00244B90" w:rsidP="00244B90">
      <w:pPr>
        <w:rPr>
          <w:rFonts w:ascii="Times New Roman" w:hAnsi="Times New Roman" w:cs="Times New Roman"/>
          <w:sz w:val="22"/>
          <w:szCs w:val="22"/>
        </w:rPr>
      </w:pPr>
      <w:r w:rsidRPr="0060214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 Zamawiającego w </w:t>
      </w:r>
      <w:r w:rsidRPr="00602142">
        <w:rPr>
          <w:rFonts w:ascii="Times New Roman" w:hAnsi="Times New Roman" w:cs="Times New Roman"/>
          <w:b/>
          <w:sz w:val="22"/>
          <w:szCs w:val="22"/>
        </w:rPr>
        <w:t>Załącznika nr 1</w:t>
      </w:r>
    </w:p>
    <w:p w:rsidR="00244B90" w:rsidRPr="00602142" w:rsidRDefault="00244B90" w:rsidP="00244B90">
      <w:pPr>
        <w:jc w:val="both"/>
        <w:rPr>
          <w:rFonts w:ascii="Times New Roman" w:hAnsi="Times New Roman" w:cs="Times New Roman"/>
          <w:sz w:val="22"/>
          <w:szCs w:val="22"/>
        </w:rPr>
      </w:pPr>
      <w:r w:rsidRPr="0060214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Wszystkie elementy składowe przedmiotu  niniejszego  zamówienia winny być zgodne </w:t>
      </w:r>
    </w:p>
    <w:p w:rsidR="00244B90" w:rsidRPr="00602142" w:rsidRDefault="00244B90" w:rsidP="00244B90">
      <w:pPr>
        <w:jc w:val="both"/>
        <w:rPr>
          <w:rFonts w:ascii="Times New Roman" w:hAnsi="Times New Roman" w:cs="Times New Roman"/>
          <w:sz w:val="22"/>
          <w:szCs w:val="22"/>
        </w:rPr>
      </w:pPr>
      <w:r w:rsidRPr="0060214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obowiązującymi normami i certyfikacjami adekwatnymi do przedmiotu zamówienia. </w:t>
      </w:r>
    </w:p>
    <w:p w:rsidR="00244B90" w:rsidRPr="00602142" w:rsidRDefault="00244B90" w:rsidP="00244B90">
      <w:pPr>
        <w:jc w:val="both"/>
        <w:rPr>
          <w:rFonts w:ascii="Times New Roman" w:hAnsi="Times New Roman" w:cs="Times New Roman"/>
          <w:sz w:val="22"/>
          <w:szCs w:val="22"/>
        </w:rPr>
      </w:pPr>
    </w:p>
    <w:p w:rsidR="00244B90" w:rsidRPr="00D60869" w:rsidRDefault="00244B90" w:rsidP="00D60869">
      <w:pPr>
        <w:spacing w:line="276" w:lineRule="auto"/>
        <w:ind w:left="720"/>
        <w:jc w:val="both"/>
        <w:rPr>
          <w:rFonts w:ascii="Times New Roman" w:hAnsi="Times New Roman" w:cs="Times New Roman"/>
        </w:rPr>
      </w:pPr>
      <w:r w:rsidRPr="00602142">
        <w:rPr>
          <w:rFonts w:ascii="Times New Roman" w:hAnsi="Times New Roman" w:cs="Times New Roman"/>
          <w:bCs/>
          <w:u w:val="single"/>
        </w:rPr>
        <w:t>Zamawiający zastrzega, że  tam, gdzie w treści opisu przedmiotu zamówienia, zostały  wskazane znaki  towarowe, patenty lub pochodzenie, źródła lub szczegółowe procesy, które charakteryzują produkty lub usługi dostarczane przez konkretnego wykonawcę -</w:t>
      </w:r>
      <w:r w:rsidRPr="00244B90">
        <w:rPr>
          <w:rFonts w:ascii="Times New Roman" w:hAnsi="Times New Roman" w:cs="Times New Roman"/>
          <w:bCs/>
          <w:u w:val="single"/>
        </w:rPr>
        <w:t xml:space="preserve"> </w:t>
      </w:r>
      <w:r w:rsidRPr="00602142">
        <w:rPr>
          <w:rFonts w:ascii="Times New Roman" w:hAnsi="Times New Roman" w:cs="Times New Roman"/>
          <w:bCs/>
          <w:u w:val="single"/>
        </w:rPr>
        <w:t>Zamawiający dopuszcza metody, materiały, urządzenia, systemy, technologie itp. równoważne do przedstawionych w opisie przedmiotu zamówienia.</w:t>
      </w:r>
      <w:r w:rsidRPr="00602142">
        <w:rPr>
          <w:rFonts w:ascii="Times New Roman" w:hAnsi="Times New Roman" w:cs="Times New Roman"/>
        </w:rPr>
        <w:t xml:space="preserve">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w:t>
      </w:r>
      <w:r w:rsidRPr="00602142">
        <w:rPr>
          <w:rFonts w:ascii="Times New Roman" w:hAnsi="Times New Roman" w:cs="Times New Roman"/>
        </w:rPr>
        <w:lastRenderedPageBreak/>
        <w:t xml:space="preserve">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opisanym przez Zamawiającego. </w:t>
      </w:r>
    </w:p>
    <w:p w:rsidR="00244B90" w:rsidRPr="00602142" w:rsidRDefault="00244B90" w:rsidP="00244B90">
      <w:pPr>
        <w:ind w:left="720"/>
        <w:jc w:val="both"/>
        <w:rPr>
          <w:rFonts w:ascii="Times New Roman" w:hAnsi="Times New Roman" w:cs="Times New Roman"/>
          <w:sz w:val="22"/>
          <w:szCs w:val="22"/>
        </w:rPr>
      </w:pPr>
    </w:p>
    <w:p w:rsidR="00244B90" w:rsidRPr="00602142" w:rsidRDefault="00244B90" w:rsidP="00244B90">
      <w:pPr>
        <w:numPr>
          <w:ilvl w:val="0"/>
          <w:numId w:val="1"/>
        </w:numPr>
        <w:suppressAutoHyphens/>
        <w:ind w:left="1059"/>
        <w:jc w:val="both"/>
        <w:rPr>
          <w:rFonts w:ascii="Times New Roman" w:hAnsi="Times New Roman" w:cs="Times New Roman"/>
          <w:sz w:val="22"/>
          <w:szCs w:val="22"/>
        </w:rPr>
      </w:pPr>
      <w:r w:rsidRPr="00602142">
        <w:rPr>
          <w:rFonts w:ascii="Times New Roman" w:hAnsi="Times New Roman" w:cs="Times New Roman"/>
          <w:b/>
          <w:sz w:val="22"/>
          <w:szCs w:val="22"/>
        </w:rPr>
        <w:t>Dodatkowe informacje:</w:t>
      </w:r>
    </w:p>
    <w:p w:rsidR="00244B90" w:rsidRPr="00602142" w:rsidRDefault="00244B90" w:rsidP="00244B90">
      <w:pPr>
        <w:suppressAutoHyphens/>
        <w:jc w:val="both"/>
        <w:rPr>
          <w:rFonts w:ascii="Times New Roman" w:hAnsi="Times New Roman" w:cs="Times New Roman"/>
          <w:sz w:val="22"/>
          <w:szCs w:val="22"/>
        </w:rPr>
      </w:pPr>
    </w:p>
    <w:p w:rsidR="00244B90" w:rsidRPr="00602142" w:rsidRDefault="00244B90" w:rsidP="00244B90">
      <w:pPr>
        <w:numPr>
          <w:ilvl w:val="1"/>
          <w:numId w:val="1"/>
        </w:numPr>
        <w:suppressAutoHyphens/>
        <w:jc w:val="both"/>
        <w:rPr>
          <w:rFonts w:ascii="Times New Roman" w:hAnsi="Times New Roman" w:cs="Times New Roman"/>
          <w:sz w:val="22"/>
          <w:szCs w:val="22"/>
        </w:rPr>
      </w:pPr>
      <w:r w:rsidRPr="00602142">
        <w:rPr>
          <w:rFonts w:ascii="Times New Roman" w:hAnsi="Times New Roman" w:cs="Times New Roman"/>
          <w:sz w:val="22"/>
          <w:szCs w:val="22"/>
        </w:rPr>
        <w:t>Zamawiający zastrzega sobie możliwość przesunięcia terminu realizacji zamówienia na skutek wystąpienia okoliczności niezależnych i niezawinionych przez Zamawiającego  (których nie można było przewidzieć w chwili zawarcia umowy).</w:t>
      </w:r>
    </w:p>
    <w:p w:rsidR="00244B90" w:rsidRPr="00602142" w:rsidRDefault="00244B90" w:rsidP="00244B90">
      <w:pPr>
        <w:numPr>
          <w:ilvl w:val="1"/>
          <w:numId w:val="1"/>
        </w:numPr>
        <w:suppressAutoHyphens/>
        <w:jc w:val="both"/>
        <w:rPr>
          <w:rFonts w:ascii="Times New Roman" w:hAnsi="Times New Roman" w:cs="Times New Roman"/>
          <w:sz w:val="22"/>
          <w:szCs w:val="22"/>
        </w:rPr>
      </w:pPr>
      <w:r w:rsidRPr="00602142">
        <w:rPr>
          <w:rFonts w:ascii="Times New Roman" w:hAnsi="Times New Roman" w:cs="Times New Roman"/>
          <w:sz w:val="22"/>
          <w:szCs w:val="22"/>
        </w:rPr>
        <w:t>Miejsce realizacji zamówienia:  Specjalny Ośrodek Szkolno-Wychowawczy nr 6 w Łodzi ul. Dziewanny 24</w:t>
      </w:r>
    </w:p>
    <w:p w:rsidR="00244B90" w:rsidRPr="00602142" w:rsidRDefault="00244B90" w:rsidP="00244B90">
      <w:pPr>
        <w:numPr>
          <w:ilvl w:val="1"/>
          <w:numId w:val="1"/>
        </w:numPr>
        <w:suppressAutoHyphens/>
        <w:jc w:val="both"/>
        <w:rPr>
          <w:rFonts w:ascii="Times New Roman" w:hAnsi="Times New Roman" w:cs="Times New Roman"/>
          <w:b/>
          <w:sz w:val="22"/>
          <w:szCs w:val="22"/>
        </w:rPr>
      </w:pPr>
      <w:r w:rsidRPr="00602142">
        <w:rPr>
          <w:rFonts w:ascii="Times New Roman" w:hAnsi="Times New Roman" w:cs="Times New Roman"/>
          <w:sz w:val="22"/>
          <w:szCs w:val="22"/>
        </w:rPr>
        <w:t xml:space="preserve">Termin realizacji zamówienia: zamówienie musi zostać zrealizowane w okresie nie dłuższym niż </w:t>
      </w:r>
      <w:r>
        <w:rPr>
          <w:rFonts w:ascii="Times New Roman" w:hAnsi="Times New Roman" w:cs="Times New Roman"/>
          <w:b/>
          <w:sz w:val="22"/>
          <w:szCs w:val="22"/>
        </w:rPr>
        <w:t xml:space="preserve">7 </w:t>
      </w:r>
      <w:r w:rsidRPr="00602142">
        <w:rPr>
          <w:rFonts w:ascii="Times New Roman" w:hAnsi="Times New Roman" w:cs="Times New Roman"/>
          <w:b/>
          <w:sz w:val="22"/>
          <w:szCs w:val="22"/>
        </w:rPr>
        <w:t>kolejnych dni kalendarzowych  od dnia podpisania umowy.</w:t>
      </w:r>
    </w:p>
    <w:p w:rsidR="00244B90" w:rsidRPr="00602142" w:rsidRDefault="00244B90" w:rsidP="00244B90">
      <w:pPr>
        <w:ind w:left="1440"/>
        <w:jc w:val="both"/>
        <w:rPr>
          <w:rFonts w:ascii="Times New Roman" w:hAnsi="Times New Roman" w:cs="Times New Roman"/>
          <w:b/>
          <w:sz w:val="22"/>
          <w:szCs w:val="22"/>
        </w:rPr>
      </w:pPr>
    </w:p>
    <w:p w:rsidR="00244B90" w:rsidRPr="00602142" w:rsidRDefault="00244B90" w:rsidP="00244B90">
      <w:pPr>
        <w:numPr>
          <w:ilvl w:val="0"/>
          <w:numId w:val="1"/>
        </w:numPr>
        <w:suppressAutoHyphens/>
        <w:ind w:left="1059"/>
        <w:jc w:val="both"/>
        <w:rPr>
          <w:rFonts w:ascii="Times New Roman" w:hAnsi="Times New Roman" w:cs="Times New Roman"/>
          <w:b/>
          <w:sz w:val="22"/>
          <w:szCs w:val="22"/>
        </w:rPr>
      </w:pPr>
      <w:r w:rsidRPr="00602142">
        <w:rPr>
          <w:rFonts w:ascii="Times New Roman" w:hAnsi="Times New Roman" w:cs="Times New Roman"/>
          <w:b/>
          <w:sz w:val="22"/>
          <w:szCs w:val="22"/>
        </w:rPr>
        <w:t>Przy wyborze oferty Zamawiający będzie się kierował następującymi kryteriami:</w:t>
      </w:r>
    </w:p>
    <w:p w:rsidR="00244B90" w:rsidRPr="00602142" w:rsidRDefault="00244B90" w:rsidP="00244B90">
      <w:pPr>
        <w:numPr>
          <w:ilvl w:val="0"/>
          <w:numId w:val="2"/>
        </w:numPr>
        <w:suppressAutoHyphens/>
        <w:ind w:left="1560"/>
        <w:jc w:val="both"/>
        <w:rPr>
          <w:rFonts w:ascii="Times New Roman" w:hAnsi="Times New Roman" w:cs="Times New Roman"/>
          <w:sz w:val="22"/>
          <w:szCs w:val="22"/>
        </w:rPr>
      </w:pPr>
      <w:r w:rsidRPr="00602142">
        <w:rPr>
          <w:rFonts w:ascii="Times New Roman" w:hAnsi="Times New Roman" w:cs="Times New Roman"/>
          <w:sz w:val="22"/>
          <w:szCs w:val="22"/>
        </w:rPr>
        <w:t>cena – waga 80%,</w:t>
      </w:r>
    </w:p>
    <w:p w:rsidR="00244B90" w:rsidRPr="00602142" w:rsidRDefault="00244B90" w:rsidP="00244B90">
      <w:pPr>
        <w:numPr>
          <w:ilvl w:val="0"/>
          <w:numId w:val="2"/>
        </w:numPr>
        <w:suppressAutoHyphens/>
        <w:ind w:left="1560"/>
        <w:jc w:val="both"/>
        <w:rPr>
          <w:rFonts w:ascii="Times New Roman" w:hAnsi="Times New Roman" w:cs="Times New Roman"/>
          <w:sz w:val="22"/>
          <w:szCs w:val="22"/>
        </w:rPr>
      </w:pPr>
      <w:r w:rsidRPr="00602142">
        <w:rPr>
          <w:rFonts w:ascii="Times New Roman" w:eastAsia="Arial" w:hAnsi="Times New Roman" w:cs="Times New Roman"/>
          <w:sz w:val="22"/>
          <w:szCs w:val="22"/>
        </w:rPr>
        <w:t>przedłużenie minimalnego</w:t>
      </w:r>
      <w:r w:rsidRPr="00602142">
        <w:rPr>
          <w:rFonts w:ascii="Times New Roman" w:hAnsi="Times New Roman" w:cs="Times New Roman"/>
          <w:sz w:val="22"/>
          <w:szCs w:val="22"/>
        </w:rPr>
        <w:t xml:space="preserve"> </w:t>
      </w:r>
      <w:r w:rsidRPr="00602142">
        <w:rPr>
          <w:rFonts w:ascii="Times New Roman" w:eastAsia="Arial" w:hAnsi="Times New Roman" w:cs="Times New Roman"/>
          <w:sz w:val="22"/>
          <w:szCs w:val="22"/>
        </w:rPr>
        <w:t>24-miesięcznego okresu gwarancji na</w:t>
      </w:r>
      <w:r w:rsidRPr="00602142">
        <w:rPr>
          <w:rFonts w:ascii="Times New Roman" w:hAnsi="Times New Roman" w:cs="Times New Roman"/>
          <w:sz w:val="22"/>
          <w:szCs w:val="22"/>
        </w:rPr>
        <w:t xml:space="preserve"> </w:t>
      </w:r>
      <w:r w:rsidRPr="00602142">
        <w:rPr>
          <w:rFonts w:ascii="Times New Roman" w:eastAsia="Arial" w:hAnsi="Times New Roman" w:cs="Times New Roman"/>
          <w:sz w:val="22"/>
          <w:szCs w:val="22"/>
        </w:rPr>
        <w:t xml:space="preserve">dostarczony asortyment  </w:t>
      </w:r>
      <w:r w:rsidRPr="00602142">
        <w:rPr>
          <w:rFonts w:ascii="Times New Roman" w:hAnsi="Times New Roman" w:cs="Times New Roman"/>
          <w:sz w:val="22"/>
          <w:szCs w:val="22"/>
        </w:rPr>
        <w:t>– waga 20%,</w:t>
      </w:r>
    </w:p>
    <w:p w:rsidR="00244B90" w:rsidRPr="00602142" w:rsidRDefault="00244B90" w:rsidP="00244B90">
      <w:pPr>
        <w:ind w:firstLine="720"/>
        <w:jc w:val="both"/>
        <w:rPr>
          <w:rFonts w:ascii="Times New Roman" w:hAnsi="Times New Roman" w:cs="Times New Roman"/>
          <w:sz w:val="22"/>
          <w:szCs w:val="22"/>
        </w:rPr>
      </w:pPr>
    </w:p>
    <w:p w:rsidR="00244B90" w:rsidRPr="00602142" w:rsidRDefault="00244B90" w:rsidP="00244B90">
      <w:pPr>
        <w:ind w:firstLine="720"/>
        <w:jc w:val="both"/>
        <w:rPr>
          <w:rFonts w:ascii="Times New Roman" w:hAnsi="Times New Roman" w:cs="Times New Roman"/>
          <w:sz w:val="22"/>
          <w:szCs w:val="22"/>
        </w:rPr>
      </w:pPr>
      <w:r w:rsidRPr="00602142">
        <w:rPr>
          <w:rFonts w:ascii="Times New Roman" w:hAnsi="Times New Roman" w:cs="Times New Roman"/>
          <w:sz w:val="22"/>
          <w:szCs w:val="22"/>
        </w:rPr>
        <w:t>1% = 1 pkt. - maksymalna liczba punktów do zdobycia to 100 pkt.</w:t>
      </w:r>
    </w:p>
    <w:p w:rsidR="00244B90" w:rsidRPr="00602142" w:rsidRDefault="00244B90" w:rsidP="00244B90">
      <w:pPr>
        <w:ind w:firstLine="720"/>
        <w:jc w:val="both"/>
        <w:rPr>
          <w:rFonts w:ascii="Times New Roman" w:hAnsi="Times New Roman" w:cs="Times New Roman"/>
          <w:sz w:val="22"/>
          <w:szCs w:val="22"/>
        </w:rPr>
      </w:pPr>
      <w:r w:rsidRPr="00602142">
        <w:rPr>
          <w:rFonts w:ascii="Times New Roman" w:hAnsi="Times New Roman" w:cs="Times New Roman"/>
          <w:sz w:val="22"/>
          <w:szCs w:val="22"/>
        </w:rPr>
        <w:t>Za najkorzystniejszą zostanie uznana oferta, która zdobędzie największą liczbę punktów:</w:t>
      </w:r>
    </w:p>
    <w:p w:rsidR="00244B90" w:rsidRPr="00602142" w:rsidRDefault="00244B90" w:rsidP="00244B90">
      <w:pPr>
        <w:ind w:left="1440"/>
        <w:jc w:val="both"/>
        <w:rPr>
          <w:rFonts w:ascii="Times New Roman" w:hAnsi="Times New Roman" w:cs="Times New Roman"/>
          <w:b/>
          <w:sz w:val="22"/>
          <w:szCs w:val="22"/>
        </w:rPr>
      </w:pPr>
    </w:p>
    <w:p w:rsidR="00244B90" w:rsidRPr="00602142" w:rsidRDefault="00244B90" w:rsidP="00244B90">
      <w:pPr>
        <w:ind w:left="1440"/>
        <w:jc w:val="both"/>
        <w:rPr>
          <w:rFonts w:ascii="Times New Roman" w:hAnsi="Times New Roman" w:cs="Times New Roman"/>
          <w:sz w:val="22"/>
          <w:szCs w:val="22"/>
        </w:rPr>
      </w:pPr>
    </w:p>
    <w:p w:rsidR="00244B90" w:rsidRPr="00602142" w:rsidRDefault="00244B90" w:rsidP="00244B90">
      <w:pPr>
        <w:numPr>
          <w:ilvl w:val="0"/>
          <w:numId w:val="1"/>
        </w:numPr>
        <w:suppressAutoHyphens/>
        <w:ind w:left="1059"/>
        <w:jc w:val="both"/>
        <w:rPr>
          <w:rFonts w:ascii="Times New Roman" w:hAnsi="Times New Roman" w:cs="Times New Roman"/>
          <w:b/>
          <w:sz w:val="22"/>
          <w:szCs w:val="22"/>
        </w:rPr>
      </w:pPr>
      <w:r w:rsidRPr="00602142">
        <w:rPr>
          <w:rFonts w:ascii="Times New Roman" w:hAnsi="Times New Roman" w:cs="Times New Roman"/>
          <w:b/>
          <w:sz w:val="22"/>
          <w:szCs w:val="22"/>
        </w:rPr>
        <w:t>Opis sposobu obliczenia ceny i wybór oferty:</w:t>
      </w:r>
    </w:p>
    <w:p w:rsidR="00244B90" w:rsidRPr="00602142" w:rsidRDefault="00244B90" w:rsidP="00244B90">
      <w:pPr>
        <w:ind w:left="360"/>
        <w:jc w:val="both"/>
        <w:rPr>
          <w:rFonts w:ascii="Times New Roman" w:hAnsi="Times New Roman" w:cs="Times New Roman"/>
          <w:b/>
          <w:sz w:val="22"/>
          <w:szCs w:val="22"/>
        </w:rPr>
      </w:pPr>
    </w:p>
    <w:p w:rsidR="00244B90" w:rsidRPr="00602142" w:rsidRDefault="00244B90" w:rsidP="00244B90">
      <w:pPr>
        <w:ind w:left="720"/>
        <w:jc w:val="both"/>
        <w:rPr>
          <w:rFonts w:ascii="Times New Roman" w:hAnsi="Times New Roman" w:cs="Times New Roman"/>
          <w:color w:val="FF0000"/>
          <w:sz w:val="22"/>
          <w:szCs w:val="22"/>
        </w:rPr>
      </w:pPr>
      <w:r w:rsidRPr="00602142">
        <w:rPr>
          <w:rFonts w:ascii="Times New Roman" w:hAnsi="Times New Roman" w:cs="Times New Roman"/>
          <w:sz w:val="22"/>
          <w:szCs w:val="22"/>
        </w:rPr>
        <w:t>W cenę oferty należy wliczyć wszystkie koszty wykonania zamówienia. Wykonawca zobowiązany jest do podania ceny netto i brutto dostawy będącej przedmiotem zamówienia.</w:t>
      </w:r>
    </w:p>
    <w:p w:rsidR="00244B90" w:rsidRPr="00602142" w:rsidRDefault="00244B90" w:rsidP="00244B90">
      <w:pPr>
        <w:ind w:left="720"/>
        <w:jc w:val="both"/>
        <w:rPr>
          <w:rFonts w:ascii="Times New Roman" w:hAnsi="Times New Roman" w:cs="Times New Roman"/>
          <w:sz w:val="22"/>
          <w:szCs w:val="22"/>
        </w:rPr>
      </w:pPr>
    </w:p>
    <w:p w:rsidR="00244B90" w:rsidRPr="00602142" w:rsidRDefault="00244B90" w:rsidP="00244B90">
      <w:pPr>
        <w:ind w:left="720"/>
        <w:jc w:val="both"/>
        <w:rPr>
          <w:rFonts w:ascii="Times New Roman" w:hAnsi="Times New Roman" w:cs="Times New Roman"/>
          <w:sz w:val="22"/>
          <w:szCs w:val="22"/>
        </w:rPr>
      </w:pPr>
      <w:r w:rsidRPr="00602142">
        <w:rPr>
          <w:rFonts w:ascii="Times New Roman" w:hAnsi="Times New Roman" w:cs="Times New Roman"/>
          <w:sz w:val="22"/>
          <w:szCs w:val="22"/>
        </w:rPr>
        <w:t>Każda z ofert otrzyma liczbę punktów wynikającą ze wzoru:</w:t>
      </w:r>
    </w:p>
    <w:p w:rsidR="00244B90" w:rsidRPr="00602142" w:rsidRDefault="00244B90" w:rsidP="00244B90">
      <w:pPr>
        <w:ind w:left="720"/>
        <w:jc w:val="both"/>
        <w:rPr>
          <w:rFonts w:ascii="Times New Roman" w:hAnsi="Times New Roman" w:cs="Times New Roman"/>
          <w:sz w:val="22"/>
          <w:szCs w:val="22"/>
        </w:rPr>
      </w:pPr>
    </w:p>
    <w:p w:rsidR="00244B90" w:rsidRPr="00602142" w:rsidRDefault="00244B90" w:rsidP="00244B90">
      <w:pPr>
        <w:ind w:left="720"/>
        <w:jc w:val="both"/>
        <w:rPr>
          <w:rFonts w:ascii="Times New Roman" w:hAnsi="Times New Roman" w:cs="Times New Roman"/>
          <w:sz w:val="22"/>
          <w:szCs w:val="22"/>
        </w:rPr>
      </w:pPr>
      <w:r w:rsidRPr="00602142">
        <w:rPr>
          <w:rFonts w:ascii="Times New Roman" w:hAnsi="Times New Roman" w:cs="Times New Roman"/>
          <w:sz w:val="22"/>
          <w:szCs w:val="22"/>
        </w:rPr>
        <w:t>LP = C + G</w:t>
      </w:r>
    </w:p>
    <w:p w:rsidR="00244B90" w:rsidRPr="00602142" w:rsidRDefault="00244B90" w:rsidP="00244B90">
      <w:pPr>
        <w:ind w:left="720"/>
        <w:jc w:val="both"/>
        <w:rPr>
          <w:rFonts w:ascii="Times New Roman" w:hAnsi="Times New Roman" w:cs="Times New Roman"/>
          <w:sz w:val="22"/>
          <w:szCs w:val="22"/>
        </w:rPr>
      </w:pPr>
    </w:p>
    <w:p w:rsidR="00244B90" w:rsidRPr="00602142" w:rsidRDefault="00244B90" w:rsidP="00244B90">
      <w:pPr>
        <w:ind w:left="720"/>
        <w:jc w:val="both"/>
        <w:rPr>
          <w:rFonts w:ascii="Times New Roman" w:hAnsi="Times New Roman" w:cs="Times New Roman"/>
          <w:sz w:val="22"/>
          <w:szCs w:val="22"/>
        </w:rPr>
      </w:pPr>
      <w:r w:rsidRPr="00602142">
        <w:rPr>
          <w:rFonts w:ascii="Times New Roman" w:hAnsi="Times New Roman" w:cs="Times New Roman"/>
          <w:sz w:val="22"/>
          <w:szCs w:val="22"/>
        </w:rPr>
        <w:t>gdzie:</w:t>
      </w:r>
    </w:p>
    <w:p w:rsidR="00244B90" w:rsidRPr="00602142" w:rsidRDefault="00244B90" w:rsidP="00244B90">
      <w:pPr>
        <w:ind w:left="720"/>
        <w:jc w:val="both"/>
        <w:rPr>
          <w:rFonts w:ascii="Times New Roman" w:hAnsi="Times New Roman" w:cs="Times New Roman"/>
          <w:sz w:val="22"/>
          <w:szCs w:val="22"/>
        </w:rPr>
      </w:pPr>
    </w:p>
    <w:p w:rsidR="00244B90" w:rsidRPr="00602142" w:rsidRDefault="00244B90" w:rsidP="00244B90">
      <w:pPr>
        <w:ind w:left="720"/>
        <w:jc w:val="both"/>
        <w:rPr>
          <w:rFonts w:ascii="Times New Roman" w:hAnsi="Times New Roman" w:cs="Times New Roman"/>
          <w:sz w:val="22"/>
          <w:szCs w:val="22"/>
        </w:rPr>
      </w:pPr>
      <w:r w:rsidRPr="00602142">
        <w:rPr>
          <w:rFonts w:ascii="Times New Roman" w:hAnsi="Times New Roman" w:cs="Times New Roman"/>
          <w:sz w:val="22"/>
          <w:szCs w:val="22"/>
        </w:rPr>
        <w:t xml:space="preserve">LP – całkowita liczba punktów przyznana ofercie </w:t>
      </w:r>
    </w:p>
    <w:p w:rsidR="00244B90" w:rsidRPr="00602142" w:rsidRDefault="00244B90" w:rsidP="00244B90">
      <w:pPr>
        <w:ind w:left="720"/>
        <w:jc w:val="both"/>
        <w:rPr>
          <w:rFonts w:ascii="Times New Roman" w:hAnsi="Times New Roman" w:cs="Times New Roman"/>
          <w:sz w:val="22"/>
          <w:szCs w:val="22"/>
        </w:rPr>
      </w:pPr>
      <w:r w:rsidRPr="00602142">
        <w:rPr>
          <w:rFonts w:ascii="Times New Roman" w:hAnsi="Times New Roman" w:cs="Times New Roman"/>
          <w:sz w:val="22"/>
          <w:szCs w:val="22"/>
        </w:rPr>
        <w:t>C - liczba punktów przyznana za kryterium „cena brutto”</w:t>
      </w:r>
    </w:p>
    <w:p w:rsidR="00244B90" w:rsidRPr="00602142" w:rsidRDefault="00244B90" w:rsidP="00244B90">
      <w:pPr>
        <w:ind w:left="720"/>
        <w:jc w:val="both"/>
        <w:rPr>
          <w:rFonts w:ascii="Times New Roman" w:hAnsi="Times New Roman" w:cs="Times New Roman"/>
          <w:sz w:val="22"/>
          <w:szCs w:val="22"/>
        </w:rPr>
      </w:pPr>
      <w:r w:rsidRPr="00602142">
        <w:rPr>
          <w:rFonts w:ascii="Times New Roman" w:hAnsi="Times New Roman" w:cs="Times New Roman"/>
          <w:sz w:val="22"/>
          <w:szCs w:val="22"/>
        </w:rPr>
        <w:t>G - liczba punktów przyznana za kryterium „Przedłużenie minimalnego 24-miesięcznego okresu gwarancji na dostarczony asortyment (G)”</w:t>
      </w:r>
    </w:p>
    <w:p w:rsidR="00244B90" w:rsidRPr="00602142" w:rsidRDefault="00244B90" w:rsidP="00244B90">
      <w:pPr>
        <w:ind w:left="720"/>
        <w:jc w:val="both"/>
        <w:rPr>
          <w:rFonts w:ascii="Times New Roman" w:hAnsi="Times New Roman" w:cs="Times New Roman"/>
          <w:sz w:val="22"/>
          <w:szCs w:val="22"/>
        </w:rPr>
      </w:pPr>
    </w:p>
    <w:p w:rsidR="00244B90" w:rsidRPr="00602142" w:rsidRDefault="00244B90" w:rsidP="00244B90">
      <w:pPr>
        <w:numPr>
          <w:ilvl w:val="0"/>
          <w:numId w:val="3"/>
        </w:numPr>
        <w:suppressAutoHyphens/>
        <w:ind w:left="1560"/>
        <w:jc w:val="both"/>
        <w:rPr>
          <w:rFonts w:ascii="Times New Roman" w:hAnsi="Times New Roman" w:cs="Times New Roman"/>
          <w:sz w:val="22"/>
          <w:szCs w:val="22"/>
        </w:rPr>
      </w:pPr>
      <w:r w:rsidRPr="00602142">
        <w:rPr>
          <w:rFonts w:ascii="Times New Roman" w:hAnsi="Times New Roman" w:cs="Times New Roman"/>
          <w:sz w:val="22"/>
          <w:szCs w:val="22"/>
        </w:rPr>
        <w:t>Zasada oceny ofert wg kryterium „cena brutto (C)”:</w:t>
      </w:r>
    </w:p>
    <w:p w:rsidR="00244B90" w:rsidRPr="00602142" w:rsidRDefault="00244B90" w:rsidP="00244B90">
      <w:pPr>
        <w:ind w:left="1560"/>
        <w:jc w:val="both"/>
        <w:rPr>
          <w:rFonts w:ascii="Times New Roman" w:hAnsi="Times New Roman" w:cs="Times New Roman"/>
          <w:sz w:val="22"/>
          <w:szCs w:val="22"/>
        </w:rPr>
      </w:pPr>
    </w:p>
    <w:p w:rsidR="00244B90" w:rsidRPr="00602142" w:rsidRDefault="00244B90" w:rsidP="00244B90">
      <w:pPr>
        <w:ind w:left="1560" w:hanging="142"/>
        <w:jc w:val="both"/>
        <w:rPr>
          <w:rFonts w:ascii="Times New Roman" w:hAnsi="Times New Roman" w:cs="Times New Roman"/>
          <w:b/>
          <w:sz w:val="22"/>
          <w:szCs w:val="22"/>
        </w:rPr>
      </w:pPr>
      <w:r w:rsidRPr="00602142">
        <w:rPr>
          <w:rFonts w:ascii="Times New Roman" w:hAnsi="Times New Roman" w:cs="Times New Roman"/>
          <w:b/>
          <w:sz w:val="22"/>
          <w:szCs w:val="22"/>
        </w:rPr>
        <w:t xml:space="preserve">C = </w:t>
      </w:r>
      <w:proofErr w:type="spellStart"/>
      <w:r w:rsidRPr="00602142">
        <w:rPr>
          <w:rFonts w:ascii="Times New Roman" w:hAnsi="Times New Roman" w:cs="Times New Roman"/>
          <w:b/>
          <w:sz w:val="22"/>
          <w:szCs w:val="22"/>
        </w:rPr>
        <w:t>C</w:t>
      </w:r>
      <w:r w:rsidRPr="00602142">
        <w:rPr>
          <w:rFonts w:ascii="Times New Roman" w:hAnsi="Times New Roman" w:cs="Times New Roman"/>
          <w:b/>
          <w:sz w:val="22"/>
          <w:szCs w:val="22"/>
          <w:vertAlign w:val="subscript"/>
        </w:rPr>
        <w:t>n</w:t>
      </w:r>
      <w:proofErr w:type="spellEnd"/>
      <w:r w:rsidRPr="00602142">
        <w:rPr>
          <w:rFonts w:ascii="Times New Roman" w:hAnsi="Times New Roman" w:cs="Times New Roman"/>
          <w:b/>
          <w:sz w:val="22"/>
          <w:szCs w:val="22"/>
        </w:rPr>
        <w:t>/</w:t>
      </w:r>
      <w:proofErr w:type="spellStart"/>
      <w:r w:rsidRPr="00602142">
        <w:rPr>
          <w:rFonts w:ascii="Times New Roman" w:hAnsi="Times New Roman" w:cs="Times New Roman"/>
          <w:b/>
          <w:sz w:val="22"/>
          <w:szCs w:val="22"/>
        </w:rPr>
        <w:t>C</w:t>
      </w:r>
      <w:r w:rsidRPr="00602142">
        <w:rPr>
          <w:rFonts w:ascii="Times New Roman" w:hAnsi="Times New Roman" w:cs="Times New Roman"/>
          <w:b/>
          <w:sz w:val="22"/>
          <w:szCs w:val="22"/>
          <w:vertAlign w:val="subscript"/>
        </w:rPr>
        <w:t>b</w:t>
      </w:r>
      <w:proofErr w:type="spellEnd"/>
      <w:r w:rsidRPr="00602142">
        <w:rPr>
          <w:rFonts w:ascii="Times New Roman" w:hAnsi="Times New Roman" w:cs="Times New Roman"/>
          <w:b/>
          <w:sz w:val="22"/>
          <w:szCs w:val="22"/>
        </w:rPr>
        <w:t xml:space="preserve"> x 100 pkt x 80%,</w:t>
      </w:r>
    </w:p>
    <w:p w:rsidR="00244B90" w:rsidRPr="00602142" w:rsidRDefault="00244B90" w:rsidP="00244B90">
      <w:pPr>
        <w:ind w:left="1560" w:hanging="142"/>
        <w:jc w:val="both"/>
        <w:rPr>
          <w:rFonts w:ascii="Times New Roman" w:hAnsi="Times New Roman" w:cs="Times New Roman"/>
          <w:sz w:val="22"/>
          <w:szCs w:val="22"/>
        </w:rPr>
      </w:pPr>
    </w:p>
    <w:p w:rsidR="00244B90" w:rsidRPr="00602142" w:rsidRDefault="00244B90" w:rsidP="00244B90">
      <w:pPr>
        <w:ind w:left="1560" w:hanging="142"/>
        <w:jc w:val="both"/>
        <w:rPr>
          <w:rFonts w:ascii="Times New Roman" w:hAnsi="Times New Roman" w:cs="Times New Roman"/>
          <w:sz w:val="22"/>
          <w:szCs w:val="22"/>
        </w:rPr>
      </w:pPr>
      <w:r w:rsidRPr="00602142">
        <w:rPr>
          <w:rFonts w:ascii="Times New Roman" w:hAnsi="Times New Roman" w:cs="Times New Roman"/>
          <w:sz w:val="22"/>
          <w:szCs w:val="22"/>
        </w:rPr>
        <w:t>C – przyznane punkty,</w:t>
      </w:r>
    </w:p>
    <w:p w:rsidR="00244B90" w:rsidRPr="00602142" w:rsidRDefault="00244B90" w:rsidP="00244B90">
      <w:pPr>
        <w:ind w:left="1560" w:hanging="142"/>
        <w:jc w:val="both"/>
        <w:rPr>
          <w:rFonts w:ascii="Times New Roman" w:hAnsi="Times New Roman" w:cs="Times New Roman"/>
          <w:sz w:val="22"/>
          <w:szCs w:val="22"/>
        </w:rPr>
      </w:pPr>
      <w:proofErr w:type="spellStart"/>
      <w:r w:rsidRPr="00602142">
        <w:rPr>
          <w:rFonts w:ascii="Times New Roman" w:hAnsi="Times New Roman" w:cs="Times New Roman"/>
          <w:sz w:val="22"/>
          <w:szCs w:val="22"/>
        </w:rPr>
        <w:t>C</w:t>
      </w:r>
      <w:r w:rsidRPr="00602142">
        <w:rPr>
          <w:rFonts w:ascii="Times New Roman" w:hAnsi="Times New Roman" w:cs="Times New Roman"/>
          <w:sz w:val="22"/>
          <w:szCs w:val="22"/>
          <w:vertAlign w:val="subscript"/>
        </w:rPr>
        <w:t>b</w:t>
      </w:r>
      <w:proofErr w:type="spellEnd"/>
      <w:r w:rsidRPr="00602142">
        <w:rPr>
          <w:rFonts w:ascii="Times New Roman" w:hAnsi="Times New Roman" w:cs="Times New Roman"/>
          <w:sz w:val="22"/>
          <w:szCs w:val="22"/>
        </w:rPr>
        <w:t xml:space="preserve"> - cena oferty badanej,</w:t>
      </w:r>
    </w:p>
    <w:p w:rsidR="00244B90" w:rsidRPr="00602142" w:rsidRDefault="00244B90" w:rsidP="00244B90">
      <w:pPr>
        <w:ind w:left="1560" w:hanging="142"/>
        <w:jc w:val="both"/>
        <w:rPr>
          <w:rFonts w:ascii="Times New Roman" w:hAnsi="Times New Roman" w:cs="Times New Roman"/>
          <w:sz w:val="22"/>
          <w:szCs w:val="22"/>
        </w:rPr>
      </w:pPr>
      <w:proofErr w:type="spellStart"/>
      <w:r w:rsidRPr="00602142">
        <w:rPr>
          <w:rFonts w:ascii="Times New Roman" w:hAnsi="Times New Roman" w:cs="Times New Roman"/>
          <w:sz w:val="22"/>
          <w:szCs w:val="22"/>
        </w:rPr>
        <w:t>C</w:t>
      </w:r>
      <w:r w:rsidRPr="00602142">
        <w:rPr>
          <w:rFonts w:ascii="Times New Roman" w:hAnsi="Times New Roman" w:cs="Times New Roman"/>
          <w:sz w:val="22"/>
          <w:szCs w:val="22"/>
          <w:vertAlign w:val="subscript"/>
        </w:rPr>
        <w:t>n</w:t>
      </w:r>
      <w:proofErr w:type="spellEnd"/>
      <w:r w:rsidRPr="00602142">
        <w:rPr>
          <w:rFonts w:ascii="Times New Roman" w:hAnsi="Times New Roman" w:cs="Times New Roman"/>
          <w:sz w:val="22"/>
          <w:szCs w:val="22"/>
        </w:rPr>
        <w:t xml:space="preserve"> - cena oferty najniższej.</w:t>
      </w:r>
    </w:p>
    <w:p w:rsidR="00244B90" w:rsidRPr="00602142" w:rsidRDefault="00244B90" w:rsidP="00244B90">
      <w:pPr>
        <w:ind w:left="1560" w:hanging="142"/>
        <w:jc w:val="both"/>
        <w:rPr>
          <w:rFonts w:ascii="Times New Roman" w:hAnsi="Times New Roman" w:cs="Times New Roman"/>
          <w:sz w:val="22"/>
          <w:szCs w:val="22"/>
        </w:rPr>
      </w:pPr>
    </w:p>
    <w:p w:rsidR="00244B90" w:rsidRPr="00602142" w:rsidRDefault="00244B90" w:rsidP="00244B90">
      <w:pPr>
        <w:ind w:left="1560" w:hanging="142"/>
        <w:jc w:val="both"/>
        <w:rPr>
          <w:rFonts w:ascii="Times New Roman" w:hAnsi="Times New Roman" w:cs="Times New Roman"/>
          <w:sz w:val="22"/>
          <w:szCs w:val="22"/>
          <w:u w:val="single"/>
        </w:rPr>
      </w:pPr>
      <w:r w:rsidRPr="00602142">
        <w:rPr>
          <w:rFonts w:ascii="Times New Roman" w:hAnsi="Times New Roman" w:cs="Times New Roman"/>
          <w:sz w:val="22"/>
          <w:szCs w:val="22"/>
          <w:u w:val="single"/>
        </w:rPr>
        <w:t>W ramach niniejszego kryterium Wykonawca może otrzymać maksymalnie 80 punktów.</w:t>
      </w:r>
    </w:p>
    <w:p w:rsidR="00244B90" w:rsidRPr="00602142" w:rsidRDefault="00244B90" w:rsidP="00244B90">
      <w:pPr>
        <w:ind w:left="1560" w:hanging="142"/>
        <w:jc w:val="both"/>
        <w:rPr>
          <w:rFonts w:ascii="Times New Roman" w:hAnsi="Times New Roman" w:cs="Times New Roman"/>
          <w:sz w:val="22"/>
          <w:szCs w:val="22"/>
        </w:rPr>
      </w:pPr>
    </w:p>
    <w:p w:rsidR="00244B90" w:rsidRPr="00602142" w:rsidRDefault="00244B90" w:rsidP="00244B90">
      <w:pPr>
        <w:numPr>
          <w:ilvl w:val="0"/>
          <w:numId w:val="3"/>
        </w:numPr>
        <w:suppressAutoHyphens/>
        <w:jc w:val="both"/>
        <w:rPr>
          <w:rFonts w:ascii="Times New Roman" w:hAnsi="Times New Roman" w:cs="Times New Roman"/>
          <w:sz w:val="22"/>
          <w:szCs w:val="22"/>
        </w:rPr>
      </w:pPr>
      <w:r w:rsidRPr="00602142">
        <w:rPr>
          <w:rFonts w:ascii="Times New Roman" w:hAnsi="Times New Roman" w:cs="Times New Roman"/>
          <w:sz w:val="22"/>
          <w:szCs w:val="22"/>
        </w:rPr>
        <w:t>Zasady oceny ofert wg kryterium „Przedłużenie minimalnego (24- miesięcznego) okresu gwarancji  na dostarczony asortyment”:</w:t>
      </w:r>
    </w:p>
    <w:p w:rsidR="00244B90" w:rsidRPr="00602142" w:rsidRDefault="00244B90" w:rsidP="00244B90">
      <w:pPr>
        <w:jc w:val="both"/>
        <w:rPr>
          <w:rFonts w:ascii="Times New Roman" w:hAnsi="Times New Roman" w:cs="Times New Roman"/>
          <w:sz w:val="22"/>
          <w:szCs w:val="22"/>
        </w:rPr>
      </w:pPr>
    </w:p>
    <w:p w:rsidR="00244B90" w:rsidRPr="00602142" w:rsidRDefault="00244B90" w:rsidP="00244B90">
      <w:pPr>
        <w:ind w:left="1429"/>
        <w:jc w:val="both"/>
        <w:rPr>
          <w:rFonts w:ascii="Times New Roman" w:hAnsi="Times New Roman" w:cs="Times New Roman"/>
          <w:sz w:val="22"/>
          <w:szCs w:val="22"/>
        </w:rPr>
      </w:pPr>
      <w:r w:rsidRPr="00602142">
        <w:rPr>
          <w:rFonts w:ascii="Times New Roman" w:hAnsi="Times New Roman" w:cs="Times New Roman"/>
          <w:sz w:val="22"/>
          <w:szCs w:val="22"/>
        </w:rPr>
        <w:t>- Wykonawca jest zobowiązany udzielić co najmniej 24 miesięcznej gwarancji  na dostarczony asortyment.</w:t>
      </w:r>
    </w:p>
    <w:p w:rsidR="00244B90" w:rsidRPr="00602142" w:rsidRDefault="00244B90" w:rsidP="00244B90">
      <w:pPr>
        <w:ind w:left="1429"/>
        <w:jc w:val="both"/>
        <w:rPr>
          <w:rFonts w:ascii="Times New Roman" w:hAnsi="Times New Roman" w:cs="Times New Roman"/>
          <w:sz w:val="22"/>
          <w:szCs w:val="22"/>
        </w:rPr>
      </w:pPr>
      <w:r w:rsidRPr="00602142">
        <w:rPr>
          <w:rFonts w:ascii="Times New Roman" w:hAnsi="Times New Roman" w:cs="Times New Roman"/>
          <w:sz w:val="22"/>
          <w:szCs w:val="22"/>
        </w:rPr>
        <w:t>- Zamawiający przyzna punkty, jeśli zaoferowany przez Wykonawcę okres gwarancji  na dostarczony asortyment będzie większy niż minimalne 24 miesiące.</w:t>
      </w:r>
    </w:p>
    <w:p w:rsidR="00244B90" w:rsidRPr="00602142" w:rsidRDefault="00244B90" w:rsidP="00244B90">
      <w:pPr>
        <w:ind w:left="1429"/>
        <w:jc w:val="both"/>
        <w:rPr>
          <w:rFonts w:ascii="Times New Roman" w:hAnsi="Times New Roman" w:cs="Times New Roman"/>
          <w:sz w:val="22"/>
          <w:szCs w:val="22"/>
        </w:rPr>
      </w:pPr>
      <w:r w:rsidRPr="00602142">
        <w:rPr>
          <w:rFonts w:ascii="Times New Roman" w:hAnsi="Times New Roman" w:cs="Times New Roman"/>
          <w:sz w:val="22"/>
          <w:szCs w:val="22"/>
        </w:rPr>
        <w:t>- Górna granica ocenianej gwarancji na dostarczony asortyment wynosi 36 miesięcy.</w:t>
      </w:r>
    </w:p>
    <w:p w:rsidR="00244B90" w:rsidRPr="00602142" w:rsidRDefault="00244B90" w:rsidP="00244B90">
      <w:pPr>
        <w:ind w:left="1429"/>
        <w:jc w:val="both"/>
        <w:rPr>
          <w:rFonts w:ascii="Times New Roman" w:hAnsi="Times New Roman" w:cs="Times New Roman"/>
          <w:sz w:val="22"/>
          <w:szCs w:val="22"/>
        </w:rPr>
      </w:pPr>
    </w:p>
    <w:p w:rsidR="00244B90" w:rsidRPr="00602142" w:rsidRDefault="00244B90" w:rsidP="00244B90">
      <w:pPr>
        <w:ind w:left="1429"/>
        <w:jc w:val="both"/>
        <w:rPr>
          <w:rFonts w:ascii="Times New Roman" w:hAnsi="Times New Roman" w:cs="Times New Roman"/>
          <w:sz w:val="22"/>
          <w:szCs w:val="22"/>
        </w:rPr>
      </w:pPr>
    </w:p>
    <w:tbl>
      <w:tblPr>
        <w:tblW w:w="0" w:type="auto"/>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914"/>
      </w:tblGrid>
      <w:tr w:rsidR="00244B90" w:rsidRPr="00602142" w:rsidTr="004D4BA8">
        <w:tc>
          <w:tcPr>
            <w:tcW w:w="6901" w:type="dxa"/>
            <w:vAlign w:val="bottom"/>
          </w:tcPr>
          <w:p w:rsidR="00244B90" w:rsidRPr="00602142" w:rsidRDefault="00244B90" w:rsidP="004D4BA8">
            <w:pPr>
              <w:jc w:val="center"/>
              <w:rPr>
                <w:rFonts w:ascii="Times New Roman" w:hAnsi="Times New Roman" w:cs="Times New Roman"/>
                <w:b/>
                <w:sz w:val="22"/>
                <w:szCs w:val="22"/>
              </w:rPr>
            </w:pPr>
            <w:r w:rsidRPr="00602142">
              <w:rPr>
                <w:rFonts w:ascii="Times New Roman" w:eastAsia="Arial" w:hAnsi="Times New Roman" w:cs="Times New Roman"/>
                <w:b/>
              </w:rPr>
              <w:t>„Przedłużenie minimalnego (24-miesięcznego) okresu gwarancji na dostarczony asortyment” (G)</w:t>
            </w:r>
          </w:p>
        </w:tc>
        <w:tc>
          <w:tcPr>
            <w:tcW w:w="2090" w:type="dxa"/>
            <w:vAlign w:val="center"/>
          </w:tcPr>
          <w:p w:rsidR="00244B90" w:rsidRPr="00602142" w:rsidRDefault="00244B90" w:rsidP="004D4BA8">
            <w:pPr>
              <w:jc w:val="center"/>
              <w:rPr>
                <w:rFonts w:ascii="Times New Roman" w:eastAsia="Arial" w:hAnsi="Times New Roman" w:cs="Times New Roman"/>
                <w:b/>
              </w:rPr>
            </w:pPr>
            <w:r w:rsidRPr="00602142">
              <w:rPr>
                <w:rFonts w:ascii="Times New Roman" w:eastAsia="Arial" w:hAnsi="Times New Roman" w:cs="Times New Roman"/>
                <w:b/>
              </w:rPr>
              <w:t>Max. Liczba Punktów</w:t>
            </w:r>
          </w:p>
        </w:tc>
      </w:tr>
      <w:tr w:rsidR="00244B90" w:rsidRPr="00602142" w:rsidTr="004D4BA8">
        <w:trPr>
          <w:trHeight w:val="736"/>
        </w:trPr>
        <w:tc>
          <w:tcPr>
            <w:tcW w:w="6901" w:type="dxa"/>
            <w:vAlign w:val="bottom"/>
          </w:tcPr>
          <w:p w:rsidR="00244B90" w:rsidRPr="00602142" w:rsidRDefault="00244B90" w:rsidP="004D4BA8">
            <w:pPr>
              <w:rPr>
                <w:rFonts w:ascii="Times New Roman" w:eastAsia="Arial" w:hAnsi="Times New Roman" w:cs="Times New Roman"/>
              </w:rPr>
            </w:pPr>
            <w:r w:rsidRPr="00602142">
              <w:rPr>
                <w:rFonts w:ascii="Times New Roman" w:eastAsia="Arial" w:hAnsi="Times New Roman" w:cs="Times New Roman"/>
              </w:rPr>
              <w:t>Zamawiający będzie oceniał okres wydłużenia gwarancji na dostarczony asortyment ponad wymagany przez Zamawiającego okres 24 miesięcy, w następujący sposób:</w:t>
            </w:r>
          </w:p>
          <w:p w:rsidR="00244B90" w:rsidRPr="00602142" w:rsidRDefault="00244B90" w:rsidP="004D4BA8">
            <w:pPr>
              <w:rPr>
                <w:rFonts w:ascii="Times New Roman" w:eastAsia="Arial" w:hAnsi="Times New Roman" w:cs="Times New Roman"/>
              </w:rPr>
            </w:pPr>
          </w:p>
          <w:p w:rsidR="00244B90" w:rsidRPr="00602142" w:rsidRDefault="00244B90" w:rsidP="004D4BA8">
            <w:pPr>
              <w:rPr>
                <w:rFonts w:ascii="Times New Roman" w:eastAsia="Arial" w:hAnsi="Times New Roman" w:cs="Times New Roman"/>
              </w:rPr>
            </w:pPr>
            <w:r w:rsidRPr="00602142">
              <w:rPr>
                <w:rFonts w:ascii="Times New Roman" w:eastAsia="Arial" w:hAnsi="Times New Roman" w:cs="Times New Roman"/>
              </w:rPr>
              <w:t xml:space="preserve">Wykonawca otrzyma 20 pkt – w przypadku wydłużenia okresu gwarancji na dostarczony asortyment o 24 m-ce. </w:t>
            </w:r>
          </w:p>
          <w:p w:rsidR="00244B90" w:rsidRPr="00602142" w:rsidRDefault="00244B90" w:rsidP="004D4BA8">
            <w:pPr>
              <w:rPr>
                <w:rFonts w:ascii="Times New Roman" w:eastAsia="Arial" w:hAnsi="Times New Roman" w:cs="Times New Roman"/>
              </w:rPr>
            </w:pPr>
            <w:r w:rsidRPr="00602142">
              <w:rPr>
                <w:rFonts w:ascii="Times New Roman" w:eastAsia="Arial" w:hAnsi="Times New Roman" w:cs="Times New Roman"/>
              </w:rPr>
              <w:t xml:space="preserve">(łączny okres gwarancji to 48 miesięcy od dnia podpisania protokołu końcowego) </w:t>
            </w:r>
          </w:p>
          <w:p w:rsidR="00244B90" w:rsidRPr="00602142" w:rsidRDefault="00244B90" w:rsidP="004D4BA8">
            <w:pPr>
              <w:rPr>
                <w:rFonts w:ascii="Times New Roman" w:eastAsia="Arial" w:hAnsi="Times New Roman" w:cs="Times New Roman"/>
              </w:rPr>
            </w:pPr>
          </w:p>
          <w:p w:rsidR="00244B90" w:rsidRPr="00602142" w:rsidRDefault="00244B90" w:rsidP="004D4BA8">
            <w:pPr>
              <w:rPr>
                <w:rFonts w:ascii="Times New Roman" w:eastAsia="Arial" w:hAnsi="Times New Roman" w:cs="Times New Roman"/>
              </w:rPr>
            </w:pPr>
            <w:r w:rsidRPr="00602142">
              <w:rPr>
                <w:rFonts w:ascii="Times New Roman" w:eastAsia="Arial" w:hAnsi="Times New Roman" w:cs="Times New Roman"/>
              </w:rPr>
              <w:t>Wykonawca otrzyma 10 pkt – w przypadku wydłużenia okresu gwarancji na dostarczony asortyment o 12  m-</w:t>
            </w:r>
            <w:proofErr w:type="spellStart"/>
            <w:r w:rsidRPr="00602142">
              <w:rPr>
                <w:rFonts w:ascii="Times New Roman" w:eastAsia="Arial" w:hAnsi="Times New Roman" w:cs="Times New Roman"/>
              </w:rPr>
              <w:t>cy</w:t>
            </w:r>
            <w:proofErr w:type="spellEnd"/>
            <w:r w:rsidRPr="00602142">
              <w:rPr>
                <w:rFonts w:ascii="Times New Roman" w:eastAsia="Arial" w:hAnsi="Times New Roman" w:cs="Times New Roman"/>
              </w:rPr>
              <w:t xml:space="preserve">. (łączny okres gwarancji to 36 miesięcy od dnia podpisania protokołu odbioru końcowego) </w:t>
            </w:r>
          </w:p>
          <w:p w:rsidR="00244B90" w:rsidRPr="00602142" w:rsidRDefault="00244B90" w:rsidP="004D4BA8">
            <w:pPr>
              <w:rPr>
                <w:rFonts w:ascii="Times New Roman" w:eastAsia="Arial" w:hAnsi="Times New Roman" w:cs="Times New Roman"/>
              </w:rPr>
            </w:pPr>
          </w:p>
          <w:p w:rsidR="00244B90" w:rsidRPr="00602142" w:rsidRDefault="00244B90" w:rsidP="004D4BA8">
            <w:pPr>
              <w:rPr>
                <w:rFonts w:ascii="Times New Roman" w:eastAsia="Arial" w:hAnsi="Times New Roman" w:cs="Times New Roman"/>
              </w:rPr>
            </w:pPr>
            <w:r w:rsidRPr="00602142">
              <w:rPr>
                <w:rFonts w:ascii="Times New Roman" w:eastAsia="Arial" w:hAnsi="Times New Roman" w:cs="Times New Roman"/>
              </w:rPr>
              <w:t>Wykonawca otrzyma 0 pkt – w przypadku nie wydłużenia gwarancji na dostarczony asortyment ponad wymagany przez Zamawiającego okres 24 miesięcy.</w:t>
            </w:r>
          </w:p>
        </w:tc>
        <w:tc>
          <w:tcPr>
            <w:tcW w:w="2090" w:type="dxa"/>
            <w:vAlign w:val="center"/>
          </w:tcPr>
          <w:p w:rsidR="00244B90" w:rsidRPr="00602142" w:rsidRDefault="00244B90" w:rsidP="004D4BA8">
            <w:pPr>
              <w:rPr>
                <w:rFonts w:ascii="Times New Roman" w:hAnsi="Times New Roman" w:cs="Times New Roman"/>
                <w:b/>
                <w:sz w:val="40"/>
                <w:szCs w:val="40"/>
              </w:rPr>
            </w:pPr>
            <w:r w:rsidRPr="00602142">
              <w:rPr>
                <w:rFonts w:ascii="Times New Roman" w:hAnsi="Times New Roman" w:cs="Times New Roman"/>
                <w:b/>
                <w:sz w:val="40"/>
                <w:szCs w:val="40"/>
              </w:rPr>
              <w:t xml:space="preserve">       20</w:t>
            </w:r>
          </w:p>
        </w:tc>
      </w:tr>
    </w:tbl>
    <w:p w:rsidR="00244B90" w:rsidRPr="00602142" w:rsidRDefault="00244B90" w:rsidP="00244B90">
      <w:pPr>
        <w:ind w:left="1418"/>
        <w:jc w:val="both"/>
        <w:rPr>
          <w:rFonts w:ascii="Times New Roman" w:hAnsi="Times New Roman" w:cs="Times New Roman"/>
          <w:b/>
          <w:i/>
          <w:sz w:val="22"/>
          <w:szCs w:val="22"/>
          <w:u w:val="single"/>
        </w:rPr>
      </w:pPr>
    </w:p>
    <w:p w:rsidR="00244B90" w:rsidRPr="00602142" w:rsidRDefault="00244B90" w:rsidP="00244B90">
      <w:pPr>
        <w:ind w:left="1418"/>
        <w:jc w:val="both"/>
        <w:rPr>
          <w:rFonts w:ascii="Times New Roman" w:hAnsi="Times New Roman" w:cs="Times New Roman"/>
          <w:b/>
          <w:i/>
          <w:sz w:val="22"/>
          <w:szCs w:val="22"/>
          <w:u w:val="single"/>
        </w:rPr>
      </w:pPr>
      <w:r w:rsidRPr="00602142">
        <w:rPr>
          <w:rFonts w:ascii="Times New Roman" w:hAnsi="Times New Roman" w:cs="Times New Roman"/>
          <w:b/>
          <w:i/>
          <w:sz w:val="22"/>
          <w:szCs w:val="22"/>
          <w:u w:val="single"/>
        </w:rPr>
        <w:t>Uwaga:</w:t>
      </w:r>
    </w:p>
    <w:p w:rsidR="00244B90" w:rsidRPr="00602142" w:rsidRDefault="00244B90" w:rsidP="00244B90">
      <w:pPr>
        <w:ind w:left="1418"/>
        <w:jc w:val="both"/>
        <w:rPr>
          <w:rFonts w:ascii="Times New Roman" w:hAnsi="Times New Roman" w:cs="Times New Roman"/>
          <w:i/>
          <w:sz w:val="22"/>
          <w:szCs w:val="22"/>
        </w:rPr>
      </w:pPr>
    </w:p>
    <w:p w:rsidR="00244B90" w:rsidRPr="00602142" w:rsidRDefault="00244B90" w:rsidP="00244B90">
      <w:pPr>
        <w:ind w:left="1418"/>
        <w:jc w:val="both"/>
        <w:rPr>
          <w:rFonts w:ascii="Times New Roman" w:hAnsi="Times New Roman" w:cs="Times New Roman"/>
          <w:i/>
          <w:sz w:val="22"/>
          <w:szCs w:val="22"/>
        </w:rPr>
      </w:pPr>
      <w:r w:rsidRPr="00602142">
        <w:rPr>
          <w:rFonts w:ascii="Times New Roman" w:hAnsi="Times New Roman" w:cs="Times New Roman"/>
          <w:i/>
          <w:sz w:val="22"/>
          <w:szCs w:val="22"/>
        </w:rPr>
        <w:t>W przypadku, kiedy Wykonawca nie zaznaczy, żadnego z kwadratów lub zaznaczy więcej niż jeden kwadrat w kryterium oceny „Przedłużenie minimalnego (24-miesięcznego) okresu gwarancji na dostarczony asortyment”  (</w:t>
      </w:r>
      <w:r w:rsidRPr="00602142">
        <w:rPr>
          <w:rFonts w:ascii="Times New Roman" w:hAnsi="Times New Roman" w:cs="Times New Roman"/>
          <w:b/>
          <w:i/>
          <w:sz w:val="22"/>
          <w:szCs w:val="22"/>
        </w:rPr>
        <w:t>załącznik nr 4</w:t>
      </w:r>
      <w:r w:rsidRPr="00602142">
        <w:rPr>
          <w:rFonts w:ascii="Times New Roman" w:hAnsi="Times New Roman" w:cs="Times New Roman"/>
          <w:i/>
          <w:sz w:val="22"/>
          <w:szCs w:val="22"/>
        </w:rPr>
        <w:t xml:space="preserve"> do Zapytania Ofertowego), Zamawiający przyjmie, że Wykonawca nie oferuje wydłużenia okresu gwarancji na dostarczony asortyment i udziela 24 miesięcznej gwarancji na dostarczony asortyment, a w kryterium oceny „Przedłużenie minimalnego (24-miesięcznego) okresu gwarancji na dostarczony asortyment” otrzyma 0 pkt.</w:t>
      </w:r>
    </w:p>
    <w:p w:rsidR="00244B90" w:rsidRPr="00602142" w:rsidRDefault="00244B90" w:rsidP="00244B90">
      <w:pPr>
        <w:ind w:left="1418"/>
        <w:jc w:val="both"/>
        <w:rPr>
          <w:rFonts w:ascii="Times New Roman" w:hAnsi="Times New Roman" w:cs="Times New Roman"/>
          <w:sz w:val="22"/>
          <w:szCs w:val="22"/>
        </w:rPr>
      </w:pPr>
    </w:p>
    <w:p w:rsidR="00244B90" w:rsidRPr="00602142" w:rsidRDefault="00244B90" w:rsidP="00244B90">
      <w:pPr>
        <w:ind w:left="1418"/>
        <w:jc w:val="both"/>
        <w:rPr>
          <w:rFonts w:ascii="Times New Roman" w:hAnsi="Times New Roman" w:cs="Times New Roman"/>
          <w:sz w:val="22"/>
          <w:szCs w:val="22"/>
        </w:rPr>
      </w:pPr>
      <w:r w:rsidRPr="00602142">
        <w:rPr>
          <w:rFonts w:ascii="Times New Roman" w:hAnsi="Times New Roman" w:cs="Times New Roman"/>
          <w:sz w:val="22"/>
          <w:szCs w:val="22"/>
        </w:rPr>
        <w:t>Wybrany zostanie ten Wykonawca, którego oferta uzyska największą liczbę punktów – jako sumę punktów otrzymaną we wszystkich kryteriach.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rsidR="00244B90" w:rsidRPr="00602142" w:rsidRDefault="00244B90" w:rsidP="00244B90">
      <w:pPr>
        <w:ind w:left="1418"/>
        <w:jc w:val="both"/>
        <w:rPr>
          <w:rFonts w:ascii="Times New Roman" w:hAnsi="Times New Roman" w:cs="Times New Roman"/>
          <w:sz w:val="22"/>
          <w:szCs w:val="22"/>
        </w:rPr>
      </w:pPr>
    </w:p>
    <w:p w:rsidR="00244B90" w:rsidRPr="00602142" w:rsidRDefault="00244B90" w:rsidP="00244B90">
      <w:pPr>
        <w:ind w:left="1418"/>
        <w:jc w:val="both"/>
        <w:rPr>
          <w:rFonts w:ascii="Times New Roman" w:hAnsi="Times New Roman" w:cs="Times New Roman"/>
          <w:sz w:val="22"/>
          <w:szCs w:val="22"/>
        </w:rPr>
      </w:pPr>
    </w:p>
    <w:p w:rsidR="00244B90" w:rsidRPr="00602142" w:rsidRDefault="00244B90" w:rsidP="00244B90">
      <w:pPr>
        <w:ind w:left="1418"/>
        <w:jc w:val="both"/>
        <w:rPr>
          <w:rFonts w:ascii="Times New Roman" w:hAnsi="Times New Roman" w:cs="Times New Roman"/>
          <w:sz w:val="22"/>
          <w:szCs w:val="22"/>
        </w:rPr>
      </w:pPr>
      <w:r w:rsidRPr="00602142">
        <w:rPr>
          <w:rFonts w:ascii="Times New Roman" w:hAnsi="Times New Roman" w:cs="Times New Roman"/>
          <w:sz w:val="22"/>
          <w:szCs w:val="22"/>
        </w:rPr>
        <w:t xml:space="preserve">W przypadku, gdy złożono dwie lub więcej ofert, które uzyskały taką samą ocenę, Zamawiający wybierze ofertę z niższą ceną, a w przypadku złożenia ofert z taką samą ceną Zamawiający wezwie Wykonawców, którzy złożyli te oferty do złożenia w </w:t>
      </w:r>
      <w:r w:rsidRPr="00602142">
        <w:rPr>
          <w:rFonts w:ascii="Times New Roman" w:hAnsi="Times New Roman" w:cs="Times New Roman"/>
          <w:sz w:val="22"/>
          <w:szCs w:val="22"/>
        </w:rPr>
        <w:lastRenderedPageBreak/>
        <w:t>wyznaczonym terminie ofert dodatkowych. Przy czym nowo zaproponowane ceny nie mogą być wyższe niż ceny pierwotnej.</w:t>
      </w:r>
    </w:p>
    <w:p w:rsidR="00244B90" w:rsidRPr="00602142" w:rsidRDefault="00244B90" w:rsidP="00244B90">
      <w:pPr>
        <w:jc w:val="both"/>
        <w:rPr>
          <w:rFonts w:ascii="Times New Roman" w:hAnsi="Times New Roman" w:cs="Times New Roman"/>
          <w:sz w:val="22"/>
          <w:szCs w:val="22"/>
        </w:rPr>
      </w:pPr>
    </w:p>
    <w:p w:rsidR="00244B90" w:rsidRPr="00602142" w:rsidRDefault="00244B90" w:rsidP="00244B90">
      <w:pPr>
        <w:numPr>
          <w:ilvl w:val="0"/>
          <w:numId w:val="1"/>
        </w:numPr>
        <w:suppressAutoHyphens/>
        <w:ind w:left="1059"/>
        <w:jc w:val="both"/>
        <w:rPr>
          <w:rFonts w:ascii="Times New Roman" w:hAnsi="Times New Roman" w:cs="Times New Roman"/>
          <w:b/>
          <w:sz w:val="22"/>
          <w:szCs w:val="22"/>
        </w:rPr>
      </w:pPr>
      <w:r w:rsidRPr="00602142">
        <w:rPr>
          <w:rFonts w:ascii="Times New Roman" w:hAnsi="Times New Roman" w:cs="Times New Roman"/>
          <w:b/>
          <w:sz w:val="22"/>
          <w:szCs w:val="22"/>
        </w:rPr>
        <w:t>Wykonawca składający ofertę, zobowiązany jest dołączyć do niej następujące dokumenty:</w:t>
      </w:r>
    </w:p>
    <w:p w:rsidR="00244B90" w:rsidRPr="00602142" w:rsidRDefault="00244B90" w:rsidP="00244B90">
      <w:pPr>
        <w:numPr>
          <w:ilvl w:val="1"/>
          <w:numId w:val="1"/>
        </w:numPr>
        <w:suppressAutoHyphens/>
        <w:jc w:val="both"/>
        <w:rPr>
          <w:rFonts w:ascii="Times New Roman" w:hAnsi="Times New Roman" w:cs="Times New Roman"/>
          <w:b/>
          <w:sz w:val="22"/>
          <w:szCs w:val="22"/>
        </w:rPr>
      </w:pPr>
      <w:r w:rsidRPr="00602142">
        <w:rPr>
          <w:rFonts w:ascii="Times New Roman" w:hAnsi="Times New Roman" w:cs="Times New Roman"/>
          <w:sz w:val="22"/>
          <w:szCs w:val="22"/>
        </w:rPr>
        <w:t xml:space="preserve">Formularz ofertowy zgodnie ze wzorem załączonym do niniejszego zapytania – </w:t>
      </w:r>
      <w:r w:rsidRPr="00602142">
        <w:rPr>
          <w:rFonts w:ascii="Times New Roman" w:hAnsi="Times New Roman" w:cs="Times New Roman"/>
          <w:b/>
          <w:sz w:val="22"/>
          <w:szCs w:val="22"/>
        </w:rPr>
        <w:t>Załącznik nr 1</w:t>
      </w:r>
    </w:p>
    <w:p w:rsidR="00244B90" w:rsidRPr="00602142" w:rsidRDefault="00244B90" w:rsidP="00244B90">
      <w:pPr>
        <w:numPr>
          <w:ilvl w:val="1"/>
          <w:numId w:val="1"/>
        </w:numPr>
        <w:suppressAutoHyphens/>
        <w:jc w:val="both"/>
        <w:rPr>
          <w:rFonts w:ascii="Times New Roman" w:hAnsi="Times New Roman" w:cs="Times New Roman"/>
          <w:sz w:val="22"/>
          <w:szCs w:val="22"/>
        </w:rPr>
      </w:pPr>
      <w:r w:rsidRPr="00602142">
        <w:rPr>
          <w:rFonts w:ascii="Times New Roman" w:hAnsi="Times New Roman" w:cs="Times New Roman"/>
          <w:bCs/>
          <w:sz w:val="22"/>
          <w:szCs w:val="22"/>
        </w:rPr>
        <w:t>Oświadczenie wykonawcy o braku podstaw do wykluczenia</w:t>
      </w:r>
      <w:r w:rsidRPr="00602142">
        <w:rPr>
          <w:rFonts w:ascii="Times New Roman" w:hAnsi="Times New Roman" w:cs="Times New Roman"/>
          <w:b/>
          <w:bCs/>
          <w:sz w:val="22"/>
          <w:szCs w:val="22"/>
        </w:rPr>
        <w:t xml:space="preserve"> – Załącznik nr 2</w:t>
      </w:r>
    </w:p>
    <w:p w:rsidR="00244B90" w:rsidRPr="00602142" w:rsidRDefault="00244B90" w:rsidP="00244B90">
      <w:pPr>
        <w:numPr>
          <w:ilvl w:val="1"/>
          <w:numId w:val="1"/>
        </w:numPr>
        <w:suppressAutoHyphens/>
        <w:jc w:val="both"/>
        <w:rPr>
          <w:rFonts w:ascii="Times New Roman" w:hAnsi="Times New Roman" w:cs="Times New Roman"/>
          <w:b/>
          <w:sz w:val="22"/>
          <w:szCs w:val="22"/>
        </w:rPr>
      </w:pPr>
      <w:r w:rsidRPr="00602142">
        <w:rPr>
          <w:rFonts w:ascii="Times New Roman" w:hAnsi="Times New Roman" w:cs="Times New Roman"/>
          <w:bCs/>
          <w:sz w:val="22"/>
          <w:szCs w:val="22"/>
        </w:rPr>
        <w:t xml:space="preserve">Oświadczenie o braku powiązań osobowych lub kapitałowych </w:t>
      </w:r>
      <w:r w:rsidRPr="00602142">
        <w:rPr>
          <w:rFonts w:ascii="Times New Roman" w:hAnsi="Times New Roman" w:cs="Times New Roman"/>
          <w:b/>
          <w:bCs/>
          <w:sz w:val="22"/>
          <w:szCs w:val="22"/>
        </w:rPr>
        <w:t>– Załącznik nr 3</w:t>
      </w:r>
    </w:p>
    <w:p w:rsidR="00244B90" w:rsidRPr="00602142" w:rsidRDefault="00244B90" w:rsidP="00244B90">
      <w:pPr>
        <w:numPr>
          <w:ilvl w:val="1"/>
          <w:numId w:val="1"/>
        </w:numPr>
        <w:suppressAutoHyphens/>
        <w:jc w:val="both"/>
        <w:rPr>
          <w:rFonts w:ascii="Times New Roman" w:hAnsi="Times New Roman" w:cs="Times New Roman"/>
          <w:sz w:val="22"/>
          <w:szCs w:val="22"/>
        </w:rPr>
      </w:pPr>
      <w:r w:rsidRPr="00602142">
        <w:rPr>
          <w:rFonts w:ascii="Times New Roman" w:hAnsi="Times New Roman" w:cs="Times New Roman"/>
          <w:sz w:val="22"/>
          <w:szCs w:val="22"/>
        </w:rPr>
        <w:t xml:space="preserve">Kryterium „przedłużenia minimalnego (24 miesięcznego) okresu gwarancji na dostarczony  sprzęt- </w:t>
      </w:r>
      <w:r w:rsidRPr="00602142">
        <w:rPr>
          <w:rFonts w:ascii="Times New Roman" w:hAnsi="Times New Roman" w:cs="Times New Roman"/>
          <w:b/>
          <w:sz w:val="22"/>
          <w:szCs w:val="22"/>
        </w:rPr>
        <w:t>Załącznik nr 4</w:t>
      </w:r>
    </w:p>
    <w:p w:rsidR="00244B90" w:rsidRPr="00602142" w:rsidRDefault="00244B90" w:rsidP="00244B90">
      <w:pPr>
        <w:numPr>
          <w:ilvl w:val="1"/>
          <w:numId w:val="1"/>
        </w:numPr>
        <w:suppressAutoHyphens/>
        <w:jc w:val="both"/>
        <w:rPr>
          <w:rFonts w:ascii="Times New Roman" w:hAnsi="Times New Roman" w:cs="Times New Roman"/>
          <w:b/>
          <w:sz w:val="22"/>
          <w:szCs w:val="22"/>
        </w:rPr>
      </w:pPr>
      <w:r w:rsidRPr="00602142">
        <w:rPr>
          <w:rFonts w:ascii="Times New Roman" w:hAnsi="Times New Roman" w:cs="Times New Roman"/>
          <w:sz w:val="22"/>
          <w:szCs w:val="22"/>
        </w:rPr>
        <w:t xml:space="preserve">Zaakceptowany wzór umowy </w:t>
      </w:r>
      <w:r w:rsidRPr="00602142">
        <w:rPr>
          <w:rFonts w:ascii="Times New Roman" w:hAnsi="Times New Roman" w:cs="Times New Roman"/>
          <w:b/>
          <w:sz w:val="22"/>
          <w:szCs w:val="22"/>
        </w:rPr>
        <w:t>– Załącznik nr 5</w:t>
      </w:r>
    </w:p>
    <w:p w:rsidR="00244B90" w:rsidRPr="00602142" w:rsidRDefault="00244B90" w:rsidP="00244B90">
      <w:pPr>
        <w:numPr>
          <w:ilvl w:val="1"/>
          <w:numId w:val="1"/>
        </w:numPr>
        <w:suppressAutoHyphens/>
        <w:jc w:val="both"/>
        <w:rPr>
          <w:rFonts w:ascii="Times New Roman" w:hAnsi="Times New Roman" w:cs="Times New Roman"/>
          <w:b/>
          <w:sz w:val="22"/>
          <w:szCs w:val="22"/>
        </w:rPr>
      </w:pPr>
      <w:r w:rsidRPr="00602142">
        <w:rPr>
          <w:rFonts w:ascii="Times New Roman" w:hAnsi="Times New Roman" w:cs="Times New Roman"/>
          <w:sz w:val="22"/>
          <w:szCs w:val="22"/>
        </w:rPr>
        <w:t>Podpisana Klauzula  informacyjna (RODO)</w:t>
      </w:r>
      <w:r w:rsidRPr="00602142">
        <w:rPr>
          <w:rFonts w:ascii="Times New Roman" w:hAnsi="Times New Roman" w:cs="Times New Roman"/>
          <w:b/>
          <w:sz w:val="22"/>
          <w:szCs w:val="22"/>
        </w:rPr>
        <w:t>.</w:t>
      </w:r>
    </w:p>
    <w:p w:rsidR="00244B90" w:rsidRPr="00602142" w:rsidRDefault="00244B90" w:rsidP="00244B90">
      <w:pPr>
        <w:jc w:val="both"/>
        <w:rPr>
          <w:rFonts w:ascii="Times New Roman" w:hAnsi="Times New Roman" w:cs="Times New Roman"/>
          <w:b/>
          <w:sz w:val="22"/>
          <w:szCs w:val="22"/>
        </w:rPr>
      </w:pPr>
    </w:p>
    <w:p w:rsidR="00244B90" w:rsidRPr="00602142" w:rsidRDefault="00244B90" w:rsidP="00244B90">
      <w:pPr>
        <w:numPr>
          <w:ilvl w:val="0"/>
          <w:numId w:val="1"/>
        </w:numPr>
        <w:suppressAutoHyphens/>
        <w:ind w:left="1059"/>
        <w:jc w:val="both"/>
        <w:rPr>
          <w:rFonts w:ascii="Times New Roman" w:hAnsi="Times New Roman" w:cs="Times New Roman"/>
          <w:b/>
          <w:sz w:val="22"/>
          <w:szCs w:val="22"/>
        </w:rPr>
      </w:pPr>
      <w:r w:rsidRPr="00602142">
        <w:rPr>
          <w:rFonts w:ascii="Times New Roman" w:hAnsi="Times New Roman" w:cs="Times New Roman"/>
          <w:b/>
          <w:sz w:val="22"/>
          <w:szCs w:val="22"/>
        </w:rPr>
        <w:t>Opis sposobu przygotowania oferty</w:t>
      </w:r>
    </w:p>
    <w:p w:rsidR="00244B90" w:rsidRPr="00602142" w:rsidRDefault="00244B90" w:rsidP="00244B90">
      <w:pPr>
        <w:jc w:val="both"/>
        <w:rPr>
          <w:rFonts w:ascii="Times New Roman" w:hAnsi="Times New Roman" w:cs="Times New Roman"/>
          <w:sz w:val="22"/>
          <w:szCs w:val="22"/>
        </w:rPr>
      </w:pPr>
    </w:p>
    <w:p w:rsidR="00244B90" w:rsidRPr="00602142" w:rsidRDefault="00244B90" w:rsidP="00244B90">
      <w:pPr>
        <w:numPr>
          <w:ilvl w:val="0"/>
          <w:numId w:val="4"/>
        </w:numPr>
        <w:suppressAutoHyphens/>
        <w:ind w:left="1134"/>
        <w:jc w:val="both"/>
        <w:rPr>
          <w:rFonts w:ascii="Times New Roman" w:hAnsi="Times New Roman" w:cs="Times New Roman"/>
          <w:sz w:val="22"/>
          <w:szCs w:val="22"/>
        </w:rPr>
      </w:pPr>
      <w:r w:rsidRPr="00602142">
        <w:rPr>
          <w:rFonts w:ascii="Times New Roman" w:hAnsi="Times New Roman" w:cs="Times New Roman"/>
          <w:sz w:val="22"/>
          <w:szCs w:val="22"/>
        </w:rPr>
        <w:t>Wykonawca może złożyć tylko jedną ofertę w niniejszym postępowaniu.</w:t>
      </w:r>
    </w:p>
    <w:p w:rsidR="00244B90" w:rsidRPr="00602142" w:rsidRDefault="00244B90" w:rsidP="00244B90">
      <w:pPr>
        <w:numPr>
          <w:ilvl w:val="0"/>
          <w:numId w:val="4"/>
        </w:numPr>
        <w:suppressAutoHyphens/>
        <w:ind w:left="1134"/>
        <w:jc w:val="both"/>
        <w:rPr>
          <w:rFonts w:ascii="Times New Roman" w:hAnsi="Times New Roman" w:cs="Times New Roman"/>
          <w:sz w:val="22"/>
          <w:szCs w:val="22"/>
        </w:rPr>
      </w:pPr>
      <w:r w:rsidRPr="00602142">
        <w:rPr>
          <w:rFonts w:ascii="Times New Roman" w:hAnsi="Times New Roman" w:cs="Times New Roman"/>
          <w:sz w:val="22"/>
          <w:szCs w:val="22"/>
        </w:rPr>
        <w:t>Oferta, oświadczenia oraz dokumenty, dla których Zamawiający określił wzory w formie załączników do niniejszego zapytania ofertowego, winny być sporządzone zgodnie z tymi wzorami co do treści oraz opisu kolumn i wierszy.</w:t>
      </w:r>
    </w:p>
    <w:p w:rsidR="00244B90" w:rsidRPr="00602142" w:rsidRDefault="00244B90" w:rsidP="00244B90">
      <w:pPr>
        <w:numPr>
          <w:ilvl w:val="0"/>
          <w:numId w:val="4"/>
        </w:numPr>
        <w:suppressAutoHyphens/>
        <w:ind w:left="1134"/>
        <w:jc w:val="both"/>
        <w:rPr>
          <w:rFonts w:ascii="Times New Roman" w:hAnsi="Times New Roman" w:cs="Times New Roman"/>
          <w:sz w:val="22"/>
          <w:szCs w:val="22"/>
        </w:rPr>
      </w:pPr>
      <w:r w:rsidRPr="00602142">
        <w:rPr>
          <w:rFonts w:ascii="Times New Roman" w:hAnsi="Times New Roman" w:cs="Times New Roman"/>
          <w:sz w:val="22"/>
          <w:szCs w:val="22"/>
        </w:rPr>
        <w:t>Oferta musi być sporządzona z zachowaniem formy pisemnej pod rygorem nieważności.</w:t>
      </w:r>
    </w:p>
    <w:p w:rsidR="00244B90" w:rsidRPr="00602142" w:rsidRDefault="00244B90" w:rsidP="00244B90">
      <w:pPr>
        <w:numPr>
          <w:ilvl w:val="0"/>
          <w:numId w:val="4"/>
        </w:numPr>
        <w:suppressAutoHyphens/>
        <w:ind w:left="1134"/>
        <w:jc w:val="both"/>
        <w:rPr>
          <w:rFonts w:ascii="Times New Roman" w:hAnsi="Times New Roman" w:cs="Times New Roman"/>
          <w:sz w:val="22"/>
          <w:szCs w:val="22"/>
        </w:rPr>
      </w:pPr>
      <w:r w:rsidRPr="00602142">
        <w:rPr>
          <w:rFonts w:ascii="Times New Roman" w:hAnsi="Times New Roman" w:cs="Times New Roman"/>
          <w:sz w:val="22"/>
          <w:szCs w:val="22"/>
        </w:rPr>
        <w:t>Oferta i załączniki do oferty (tj. wymagane oświadczenia i dokumenty) muszą być podpisane przez Wykonawcę lub osobę/osoby uprawnione do jego reprezentacji.</w:t>
      </w:r>
    </w:p>
    <w:p w:rsidR="00244B90" w:rsidRPr="00602142" w:rsidRDefault="00244B90" w:rsidP="00244B90">
      <w:pPr>
        <w:numPr>
          <w:ilvl w:val="0"/>
          <w:numId w:val="4"/>
        </w:numPr>
        <w:suppressAutoHyphens/>
        <w:ind w:left="1134"/>
        <w:jc w:val="both"/>
        <w:rPr>
          <w:rFonts w:ascii="Times New Roman" w:hAnsi="Times New Roman" w:cs="Times New Roman"/>
          <w:sz w:val="22"/>
          <w:szCs w:val="22"/>
        </w:rPr>
      </w:pPr>
      <w:r w:rsidRPr="00602142">
        <w:rPr>
          <w:rFonts w:ascii="Times New Roman" w:hAnsi="Times New Roman" w:cs="Times New Roman"/>
          <w:sz w:val="22"/>
          <w:szCs w:val="22"/>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244B90" w:rsidRPr="00602142" w:rsidRDefault="00244B90" w:rsidP="00244B90">
      <w:pPr>
        <w:numPr>
          <w:ilvl w:val="0"/>
          <w:numId w:val="4"/>
        </w:numPr>
        <w:suppressAutoHyphens/>
        <w:ind w:left="1134"/>
        <w:jc w:val="both"/>
        <w:rPr>
          <w:rFonts w:ascii="Times New Roman" w:hAnsi="Times New Roman" w:cs="Times New Roman"/>
          <w:sz w:val="22"/>
          <w:szCs w:val="22"/>
        </w:rPr>
      </w:pPr>
      <w:r w:rsidRPr="00602142">
        <w:rPr>
          <w:rFonts w:ascii="Times New Roman" w:hAnsi="Times New Roman" w:cs="Times New Roman"/>
          <w:sz w:val="22"/>
          <w:szCs w:val="22"/>
        </w:rPr>
        <w:t>Dokumenty wchodzące w skład oferty składane są w oryginale.</w:t>
      </w:r>
    </w:p>
    <w:p w:rsidR="00244B90" w:rsidRPr="00602142" w:rsidRDefault="00244B90" w:rsidP="00244B90">
      <w:pPr>
        <w:numPr>
          <w:ilvl w:val="0"/>
          <w:numId w:val="4"/>
        </w:numPr>
        <w:suppressAutoHyphens/>
        <w:ind w:left="1134"/>
        <w:jc w:val="both"/>
        <w:rPr>
          <w:rFonts w:ascii="Times New Roman" w:hAnsi="Times New Roman" w:cs="Times New Roman"/>
          <w:sz w:val="22"/>
          <w:szCs w:val="22"/>
        </w:rPr>
      </w:pPr>
      <w:r w:rsidRPr="00602142">
        <w:rPr>
          <w:rFonts w:ascii="Times New Roman" w:hAnsi="Times New Roman" w:cs="Times New Roman"/>
          <w:sz w:val="22"/>
          <w:szCs w:val="22"/>
        </w:rPr>
        <w:t>Postępowanie prowadzone jest w języku polskim. Oznacza to, że oferta, oświadczenia oraz każdy dokument złożony wraz z ofertą sporządzony w innym języku niż język polski winien być złożony wraz z tłumaczeniem na język polski.</w:t>
      </w:r>
    </w:p>
    <w:p w:rsidR="00244B90" w:rsidRPr="00602142" w:rsidRDefault="00244B90" w:rsidP="00244B90">
      <w:pPr>
        <w:numPr>
          <w:ilvl w:val="0"/>
          <w:numId w:val="4"/>
        </w:numPr>
        <w:suppressAutoHyphens/>
        <w:ind w:left="1134"/>
        <w:jc w:val="both"/>
        <w:rPr>
          <w:rFonts w:ascii="Times New Roman" w:hAnsi="Times New Roman" w:cs="Times New Roman"/>
          <w:sz w:val="22"/>
          <w:szCs w:val="22"/>
        </w:rPr>
      </w:pPr>
      <w:r w:rsidRPr="00602142">
        <w:rPr>
          <w:rFonts w:ascii="Times New Roman" w:hAnsi="Times New Roman" w:cs="Times New Roman"/>
          <w:sz w:val="22"/>
          <w:szCs w:val="22"/>
        </w:rPr>
        <w:t>Zaleca się, aby strony oferty i jej załączniki były trwale ze sobą połączone i kolejno ponumerowane.</w:t>
      </w:r>
    </w:p>
    <w:p w:rsidR="00244B90" w:rsidRPr="00602142" w:rsidRDefault="00244B90" w:rsidP="00244B90">
      <w:pPr>
        <w:numPr>
          <w:ilvl w:val="0"/>
          <w:numId w:val="4"/>
        </w:numPr>
        <w:suppressAutoHyphens/>
        <w:ind w:left="1134"/>
        <w:jc w:val="both"/>
        <w:rPr>
          <w:rFonts w:ascii="Times New Roman" w:hAnsi="Times New Roman" w:cs="Times New Roman"/>
          <w:sz w:val="22"/>
          <w:szCs w:val="22"/>
        </w:rPr>
      </w:pPr>
      <w:r w:rsidRPr="00602142">
        <w:rPr>
          <w:rFonts w:ascii="Times New Roman" w:hAnsi="Times New Roman" w:cs="Times New Roman"/>
          <w:sz w:val="22"/>
          <w:szCs w:val="22"/>
        </w:rPr>
        <w:t>Zaleca się, aby ewentualne poprawki w tekście oferty były naniesione w czytelny sposób i parafowane przez osoby uprawnione.</w:t>
      </w:r>
    </w:p>
    <w:p w:rsidR="00244B90" w:rsidRPr="00602142" w:rsidRDefault="00244B90" w:rsidP="00244B90">
      <w:pPr>
        <w:ind w:left="709"/>
        <w:jc w:val="both"/>
        <w:rPr>
          <w:rFonts w:ascii="Times New Roman" w:hAnsi="Times New Roman" w:cs="Times New Roman"/>
          <w:sz w:val="22"/>
          <w:szCs w:val="22"/>
        </w:rPr>
      </w:pPr>
    </w:p>
    <w:p w:rsidR="00244B90" w:rsidRDefault="00244B90" w:rsidP="00244B90">
      <w:pPr>
        <w:numPr>
          <w:ilvl w:val="0"/>
          <w:numId w:val="1"/>
        </w:numPr>
        <w:suppressAutoHyphens/>
        <w:ind w:left="1059"/>
        <w:jc w:val="both"/>
        <w:rPr>
          <w:rFonts w:ascii="Times New Roman" w:hAnsi="Times New Roman" w:cs="Times New Roman"/>
          <w:b/>
          <w:sz w:val="22"/>
          <w:szCs w:val="22"/>
        </w:rPr>
      </w:pPr>
      <w:r w:rsidRPr="00602142">
        <w:rPr>
          <w:rFonts w:ascii="Times New Roman" w:hAnsi="Times New Roman" w:cs="Times New Roman"/>
          <w:b/>
          <w:sz w:val="22"/>
          <w:szCs w:val="22"/>
        </w:rPr>
        <w:t xml:space="preserve"> Miejsce i termin złożenia oferty: </w:t>
      </w:r>
    </w:p>
    <w:p w:rsidR="00E7797C" w:rsidRDefault="00E7797C" w:rsidP="00E7797C">
      <w:pPr>
        <w:tabs>
          <w:tab w:val="left" w:pos="426"/>
        </w:tabs>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E7797C">
        <w:rPr>
          <w:rFonts w:ascii="Times New Roman" w:hAnsi="Times New Roman" w:cs="Times New Roman"/>
          <w:sz w:val="22"/>
          <w:szCs w:val="22"/>
        </w:rPr>
        <w:t>Podpisaną</w:t>
      </w:r>
      <w:r w:rsidRPr="00E7797C">
        <w:rPr>
          <w:rFonts w:ascii="Times New Roman" w:hAnsi="Times New Roman" w:cs="Times New Roman"/>
          <w:iCs/>
          <w:color w:val="000000"/>
          <w:sz w:val="22"/>
          <w:szCs w:val="22"/>
          <w:lang w:val="x-none" w:eastAsia="ja-JP"/>
        </w:rPr>
        <w:t xml:space="preserve"> </w:t>
      </w:r>
      <w:r w:rsidR="00B1724F">
        <w:rPr>
          <w:rFonts w:ascii="Times New Roman" w:hAnsi="Times New Roman" w:cs="Times New Roman"/>
          <w:iCs/>
          <w:color w:val="000000"/>
          <w:sz w:val="22"/>
          <w:szCs w:val="22"/>
          <w:lang w:eastAsia="ja-JP"/>
        </w:rPr>
        <w:t xml:space="preserve">ofertę </w:t>
      </w:r>
      <w:r w:rsidRPr="00E7797C">
        <w:rPr>
          <w:rFonts w:ascii="Times New Roman" w:hAnsi="Times New Roman" w:cs="Times New Roman"/>
          <w:iCs/>
          <w:color w:val="000000"/>
          <w:sz w:val="22"/>
          <w:szCs w:val="22"/>
          <w:lang w:val="x-none" w:eastAsia="ja-JP"/>
        </w:rPr>
        <w:t xml:space="preserve"> </w:t>
      </w:r>
      <w:r w:rsidRPr="00E7797C">
        <w:rPr>
          <w:rFonts w:ascii="Times New Roman" w:hAnsi="Times New Roman" w:cs="Times New Roman"/>
          <w:sz w:val="22"/>
          <w:szCs w:val="22"/>
        </w:rPr>
        <w:t xml:space="preserve">wraz z wymaganymi załącznikami </w:t>
      </w:r>
      <w:r w:rsidRPr="00E7797C">
        <w:rPr>
          <w:rFonts w:ascii="Times New Roman" w:hAnsi="Times New Roman" w:cs="Times New Roman"/>
          <w:iCs/>
          <w:color w:val="000000"/>
          <w:sz w:val="22"/>
          <w:szCs w:val="22"/>
          <w:lang w:val="x-none" w:eastAsia="ja-JP"/>
        </w:rPr>
        <w:t xml:space="preserve">należy </w:t>
      </w:r>
      <w:r w:rsidRPr="00E7797C">
        <w:rPr>
          <w:rFonts w:ascii="Times New Roman" w:hAnsi="Times New Roman" w:cs="Times New Roman"/>
          <w:sz w:val="22"/>
          <w:szCs w:val="22"/>
        </w:rPr>
        <w:t xml:space="preserve">przesłać pocztą elektroniczną </w:t>
      </w:r>
      <w:r>
        <w:rPr>
          <w:rFonts w:ascii="Times New Roman" w:hAnsi="Times New Roman" w:cs="Times New Roman"/>
          <w:sz w:val="22"/>
          <w:szCs w:val="22"/>
        </w:rPr>
        <w:t xml:space="preserve">  </w:t>
      </w:r>
    </w:p>
    <w:p w:rsidR="00E7797C" w:rsidRDefault="00E7797C" w:rsidP="00E7797C">
      <w:pPr>
        <w:tabs>
          <w:tab w:val="left" w:pos="426"/>
        </w:tabs>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E7797C">
        <w:rPr>
          <w:rFonts w:ascii="Times New Roman" w:hAnsi="Times New Roman" w:cs="Times New Roman"/>
          <w:sz w:val="22"/>
          <w:szCs w:val="22"/>
        </w:rPr>
        <w:t xml:space="preserve">(skan dokumentów) na adres: </w:t>
      </w:r>
      <w:hyperlink r:id="rId7" w:history="1">
        <w:r w:rsidRPr="00E7797C">
          <w:rPr>
            <w:rStyle w:val="Hipercze"/>
            <w:rFonts w:ascii="Times New Roman" w:hAnsi="Times New Roman" w:cs="Times New Roman"/>
            <w:i/>
            <w:sz w:val="22"/>
            <w:szCs w:val="22"/>
          </w:rPr>
          <w:t>anna.trojanowska@blind.edu.pl</w:t>
        </w:r>
      </w:hyperlink>
      <w:r w:rsidRPr="00E7797C">
        <w:rPr>
          <w:rFonts w:ascii="Times New Roman" w:hAnsi="Times New Roman" w:cs="Times New Roman"/>
          <w:i/>
          <w:sz w:val="22"/>
          <w:szCs w:val="22"/>
        </w:rPr>
        <w:t xml:space="preserve">  </w:t>
      </w:r>
      <w:r w:rsidRPr="00E7797C">
        <w:rPr>
          <w:rFonts w:ascii="Times New Roman" w:hAnsi="Times New Roman" w:cs="Times New Roman"/>
          <w:sz w:val="22"/>
          <w:szCs w:val="22"/>
        </w:rPr>
        <w:t xml:space="preserve">w nieprzekraczalnym </w:t>
      </w:r>
    </w:p>
    <w:p w:rsidR="00E7797C" w:rsidRPr="00E7797C" w:rsidRDefault="00E7797C" w:rsidP="00E7797C">
      <w:pPr>
        <w:tabs>
          <w:tab w:val="left" w:pos="426"/>
        </w:tabs>
        <w:contextualSpacing/>
        <w:jc w:val="both"/>
        <w:rPr>
          <w:rFonts w:ascii="Times New Roman" w:hAnsi="Times New Roman" w:cs="Times New Roman"/>
          <w:b/>
          <w:sz w:val="22"/>
          <w:szCs w:val="22"/>
        </w:rPr>
      </w:pPr>
      <w:r>
        <w:rPr>
          <w:rFonts w:ascii="Times New Roman" w:hAnsi="Times New Roman" w:cs="Times New Roman"/>
          <w:sz w:val="22"/>
          <w:szCs w:val="22"/>
        </w:rPr>
        <w:t xml:space="preserve">                 </w:t>
      </w:r>
      <w:r w:rsidRPr="00E7797C">
        <w:rPr>
          <w:rFonts w:ascii="Times New Roman" w:hAnsi="Times New Roman" w:cs="Times New Roman"/>
          <w:sz w:val="22"/>
          <w:szCs w:val="22"/>
        </w:rPr>
        <w:t xml:space="preserve">terminie do dnia: </w:t>
      </w:r>
      <w:r w:rsidRPr="00E7797C">
        <w:rPr>
          <w:rFonts w:ascii="Times New Roman" w:hAnsi="Times New Roman" w:cs="Times New Roman"/>
          <w:b/>
          <w:sz w:val="22"/>
          <w:szCs w:val="22"/>
        </w:rPr>
        <w:t>02.12.2020 r</w:t>
      </w:r>
    </w:p>
    <w:p w:rsidR="00E7797C" w:rsidRDefault="00E7797C" w:rsidP="00E7797C">
      <w:pPr>
        <w:tabs>
          <w:tab w:val="left" w:pos="426"/>
        </w:tabs>
        <w:contextualSpacing/>
        <w:jc w:val="both"/>
        <w:rPr>
          <w:rFonts w:ascii="Times New Roman" w:hAnsi="Times New Roman" w:cs="Times New Roman"/>
          <w:b/>
          <w:sz w:val="22"/>
          <w:szCs w:val="22"/>
        </w:rPr>
      </w:pPr>
      <w:r>
        <w:rPr>
          <w:rFonts w:ascii="Times New Roman" w:hAnsi="Times New Roman" w:cs="Times New Roman"/>
          <w:b/>
          <w:sz w:val="22"/>
          <w:szCs w:val="22"/>
        </w:rPr>
        <w:t xml:space="preserve">                 </w:t>
      </w:r>
      <w:r w:rsidRPr="00E7797C">
        <w:rPr>
          <w:rFonts w:ascii="Times New Roman" w:hAnsi="Times New Roman" w:cs="Times New Roman"/>
          <w:b/>
          <w:sz w:val="22"/>
          <w:szCs w:val="22"/>
        </w:rPr>
        <w:t>Uwaga:</w:t>
      </w:r>
      <w:r>
        <w:rPr>
          <w:rFonts w:ascii="Times New Roman" w:hAnsi="Times New Roman" w:cs="Times New Roman"/>
          <w:b/>
          <w:sz w:val="22"/>
          <w:szCs w:val="22"/>
        </w:rPr>
        <w:t xml:space="preserve"> </w:t>
      </w:r>
    </w:p>
    <w:p w:rsidR="00E7797C" w:rsidRPr="00B1724F" w:rsidRDefault="00E7797C" w:rsidP="00E7797C">
      <w:pPr>
        <w:tabs>
          <w:tab w:val="left" w:pos="426"/>
        </w:tabs>
        <w:jc w:val="both"/>
        <w:rPr>
          <w:rFonts w:ascii="Times New Roman" w:hAnsi="Times New Roman" w:cs="Times New Roman"/>
          <w:bCs/>
          <w:color w:val="000000"/>
          <w:kern w:val="2"/>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Pr="00E7797C">
        <w:rPr>
          <w:rFonts w:ascii="Times New Roman" w:hAnsi="Times New Roman" w:cs="Times New Roman"/>
          <w:b/>
          <w:sz w:val="22"/>
          <w:szCs w:val="22"/>
        </w:rPr>
        <w:t xml:space="preserve">    </w:t>
      </w:r>
      <w:r w:rsidR="00B1724F">
        <w:rPr>
          <w:rFonts w:ascii="Times New Roman" w:hAnsi="Times New Roman" w:cs="Times New Roman"/>
          <w:b/>
          <w:sz w:val="22"/>
          <w:szCs w:val="22"/>
        </w:rPr>
        <w:t xml:space="preserve">  </w:t>
      </w:r>
      <w:r w:rsidRPr="00B1724F">
        <w:rPr>
          <w:rFonts w:ascii="Times New Roman" w:hAnsi="Times New Roman" w:cs="Times New Roman"/>
          <w:sz w:val="22"/>
          <w:szCs w:val="22"/>
        </w:rPr>
        <w:t>W tytule należy wpisać: Oferta na dostawę sprzętu komputerowego</w:t>
      </w:r>
    </w:p>
    <w:p w:rsidR="00B1724F" w:rsidRPr="00602142" w:rsidRDefault="00B1724F" w:rsidP="00244B90">
      <w:pPr>
        <w:ind w:left="720"/>
        <w:jc w:val="both"/>
        <w:rPr>
          <w:rFonts w:ascii="Times New Roman" w:hAnsi="Times New Roman" w:cs="Times New Roman"/>
          <w:i/>
          <w:sz w:val="22"/>
          <w:szCs w:val="22"/>
        </w:rPr>
      </w:pPr>
    </w:p>
    <w:p w:rsidR="00244B90" w:rsidRPr="00244B90" w:rsidRDefault="00244B90" w:rsidP="00244B90">
      <w:pPr>
        <w:numPr>
          <w:ilvl w:val="0"/>
          <w:numId w:val="1"/>
        </w:numPr>
        <w:suppressAutoHyphens/>
        <w:ind w:left="1059"/>
        <w:jc w:val="both"/>
        <w:rPr>
          <w:rFonts w:ascii="Times New Roman" w:hAnsi="Times New Roman" w:cs="Times New Roman"/>
          <w:b/>
          <w:sz w:val="22"/>
          <w:szCs w:val="22"/>
        </w:rPr>
      </w:pPr>
      <w:r w:rsidRPr="00244B90">
        <w:rPr>
          <w:rFonts w:ascii="Times New Roman" w:hAnsi="Times New Roman" w:cs="Times New Roman"/>
          <w:b/>
          <w:sz w:val="22"/>
          <w:szCs w:val="22"/>
        </w:rPr>
        <w:t>Opis sposobu obliczenia ceny</w:t>
      </w:r>
    </w:p>
    <w:p w:rsidR="00244B90" w:rsidRPr="00602142" w:rsidRDefault="00244B90" w:rsidP="00244B90">
      <w:pPr>
        <w:ind w:left="851"/>
        <w:jc w:val="both"/>
        <w:rPr>
          <w:rFonts w:ascii="Times New Roman" w:hAnsi="Times New Roman" w:cs="Times New Roman"/>
          <w:sz w:val="22"/>
          <w:szCs w:val="22"/>
        </w:rPr>
      </w:pPr>
    </w:p>
    <w:p w:rsidR="00244B90" w:rsidRPr="00602142" w:rsidRDefault="00244B90" w:rsidP="00244B90">
      <w:pPr>
        <w:numPr>
          <w:ilvl w:val="0"/>
          <w:numId w:val="6"/>
        </w:numPr>
        <w:suppressAutoHyphens/>
        <w:ind w:left="709"/>
        <w:jc w:val="both"/>
        <w:rPr>
          <w:rFonts w:ascii="Times New Roman" w:hAnsi="Times New Roman" w:cs="Times New Roman"/>
          <w:sz w:val="22"/>
          <w:szCs w:val="22"/>
        </w:rPr>
      </w:pPr>
      <w:r w:rsidRPr="00602142">
        <w:rPr>
          <w:rFonts w:ascii="Times New Roman" w:hAnsi="Times New Roman" w:cs="Times New Roman"/>
          <w:sz w:val="22"/>
          <w:szCs w:val="22"/>
        </w:rPr>
        <w:t>Ceną ofertową wymienioną w formularzu ofertowym jest całkowita cena brutto za wykonanie przedmiotu zamówienia.</w:t>
      </w:r>
    </w:p>
    <w:p w:rsidR="00244B90" w:rsidRPr="00602142" w:rsidRDefault="00244B90" w:rsidP="00244B90">
      <w:pPr>
        <w:numPr>
          <w:ilvl w:val="0"/>
          <w:numId w:val="6"/>
        </w:numPr>
        <w:suppressAutoHyphens/>
        <w:ind w:left="709"/>
        <w:jc w:val="both"/>
        <w:rPr>
          <w:rFonts w:ascii="Times New Roman" w:hAnsi="Times New Roman" w:cs="Times New Roman"/>
          <w:sz w:val="22"/>
          <w:szCs w:val="22"/>
        </w:rPr>
      </w:pPr>
      <w:r w:rsidRPr="00602142">
        <w:rPr>
          <w:rFonts w:ascii="Times New Roman" w:hAnsi="Times New Roman" w:cs="Times New Roman"/>
          <w:sz w:val="22"/>
          <w:szCs w:val="22"/>
        </w:rPr>
        <w:t>Cena ofertowa musi być zgodna z wymaganiami określonymi w zapytaniu ofertowym oraz opisem przedmiotu zamówienia.</w:t>
      </w:r>
    </w:p>
    <w:p w:rsidR="00244B90" w:rsidRPr="00602142" w:rsidRDefault="00244B90" w:rsidP="00244B90">
      <w:pPr>
        <w:numPr>
          <w:ilvl w:val="0"/>
          <w:numId w:val="6"/>
        </w:numPr>
        <w:suppressAutoHyphens/>
        <w:ind w:left="709"/>
        <w:jc w:val="both"/>
        <w:rPr>
          <w:rFonts w:ascii="Times New Roman" w:hAnsi="Times New Roman" w:cs="Times New Roman"/>
          <w:b/>
          <w:sz w:val="22"/>
          <w:szCs w:val="22"/>
        </w:rPr>
      </w:pPr>
      <w:r w:rsidRPr="00602142">
        <w:rPr>
          <w:rFonts w:ascii="Times New Roman" w:hAnsi="Times New Roman" w:cs="Times New Roman"/>
          <w:b/>
          <w:sz w:val="22"/>
          <w:szCs w:val="22"/>
        </w:rPr>
        <w:t>Obliczając cenę brutto  przedmiotu zamówienia należy zastosować  stawkę podatku Vat określoną przepisami w art.83 ust.1 pkt.26  Ustawy o podatku  od towarów i usług - załącznik nr 8 (Dz.U. 2017  poz. 1221 z późniejszymi zmianami).</w:t>
      </w:r>
    </w:p>
    <w:p w:rsidR="00244B90" w:rsidRPr="00602142" w:rsidRDefault="00244B90" w:rsidP="00244B90">
      <w:pPr>
        <w:jc w:val="both"/>
        <w:rPr>
          <w:rFonts w:ascii="Times New Roman" w:hAnsi="Times New Roman" w:cs="Times New Roman"/>
          <w:sz w:val="22"/>
          <w:szCs w:val="22"/>
        </w:rPr>
      </w:pPr>
    </w:p>
    <w:p w:rsidR="00244B90" w:rsidRPr="00D60869" w:rsidRDefault="00244B90" w:rsidP="00244B90">
      <w:pPr>
        <w:numPr>
          <w:ilvl w:val="0"/>
          <w:numId w:val="6"/>
        </w:numPr>
        <w:suppressAutoHyphens/>
        <w:ind w:left="709"/>
        <w:jc w:val="both"/>
        <w:rPr>
          <w:rFonts w:ascii="Times New Roman" w:hAnsi="Times New Roman" w:cs="Times New Roman"/>
          <w:sz w:val="22"/>
          <w:szCs w:val="22"/>
        </w:rPr>
      </w:pPr>
      <w:r w:rsidRPr="00602142">
        <w:rPr>
          <w:rFonts w:ascii="Times New Roman" w:hAnsi="Times New Roman" w:cs="Times New Roman"/>
          <w:sz w:val="22"/>
          <w:szCs w:val="22"/>
        </w:rPr>
        <w:t>Podana w ofercie cena(y) musi(</w:t>
      </w:r>
      <w:proofErr w:type="spellStart"/>
      <w:r w:rsidRPr="00602142">
        <w:rPr>
          <w:rFonts w:ascii="Times New Roman" w:hAnsi="Times New Roman" w:cs="Times New Roman"/>
          <w:sz w:val="22"/>
          <w:szCs w:val="22"/>
        </w:rPr>
        <w:t>szą</w:t>
      </w:r>
      <w:proofErr w:type="spellEnd"/>
      <w:r w:rsidRPr="00602142">
        <w:rPr>
          <w:rFonts w:ascii="Times New Roman" w:hAnsi="Times New Roman" w:cs="Times New Roman"/>
          <w:sz w:val="22"/>
          <w:szCs w:val="22"/>
        </w:rPr>
        <w:t xml:space="preserve">) uwzględniać wszystkie wymagania Zamawiającego określone w  niniejszym  Zapytaniu  ofertowym,  obejmować wszystkie  koszty,  jakie  </w:t>
      </w:r>
      <w:r w:rsidRPr="00602142">
        <w:rPr>
          <w:rFonts w:ascii="Times New Roman" w:hAnsi="Times New Roman" w:cs="Times New Roman"/>
          <w:sz w:val="22"/>
          <w:szCs w:val="22"/>
        </w:rPr>
        <w:lastRenderedPageBreak/>
        <w:t>poniesie Wykonawca z tytułu należytego oraz zgodnego z umową i obowiązującymi przepisami wykonania przedmiotu zamówienia.</w:t>
      </w:r>
    </w:p>
    <w:p w:rsidR="00244B90" w:rsidRPr="00602142" w:rsidRDefault="00244B90" w:rsidP="00244B90">
      <w:pPr>
        <w:numPr>
          <w:ilvl w:val="0"/>
          <w:numId w:val="6"/>
        </w:numPr>
        <w:suppressAutoHyphens/>
        <w:jc w:val="both"/>
        <w:rPr>
          <w:rFonts w:ascii="Times New Roman" w:hAnsi="Times New Roman" w:cs="Times New Roman"/>
          <w:sz w:val="22"/>
          <w:szCs w:val="22"/>
        </w:rPr>
      </w:pPr>
      <w:r w:rsidRPr="00602142">
        <w:rPr>
          <w:rFonts w:ascii="Times New Roman" w:hAnsi="Times New Roman" w:cs="Times New Roman"/>
          <w:sz w:val="22"/>
          <w:szCs w:val="22"/>
        </w:rPr>
        <w:t>W ofercie należy podać całkowitą cenę oferty brutto za wykonanie przedmiotu zamówienia dla danej części. W cenie uwzględnia się podatek od towarów i usług oraz podatek akcyzowy, jeżeli na podstawie odrębnych przepisów sprzedaż towaru (usługi) podlega obciążeniu podatkiem od towarów i usług lub podatkiem akcyzowym. Ustalenie prawidłowej stawki podatku VAT / podatku akcyzowego, zgodnej z obowiązującymi przepisami ustawy o podatku od towarów i usług / podatku akcyzowym, należy do Wykonawcy</w:t>
      </w:r>
    </w:p>
    <w:p w:rsidR="00244B90" w:rsidRPr="00602142" w:rsidRDefault="00244B90" w:rsidP="00244B90">
      <w:pPr>
        <w:numPr>
          <w:ilvl w:val="0"/>
          <w:numId w:val="6"/>
        </w:numPr>
        <w:suppressAutoHyphens/>
        <w:jc w:val="both"/>
        <w:rPr>
          <w:rFonts w:ascii="Times New Roman" w:hAnsi="Times New Roman" w:cs="Times New Roman"/>
          <w:sz w:val="22"/>
          <w:szCs w:val="22"/>
        </w:rPr>
      </w:pPr>
      <w:r w:rsidRPr="00602142">
        <w:rPr>
          <w:rFonts w:ascii="Times New Roman" w:hAnsi="Times New Roman" w:cs="Times New Roman"/>
          <w:sz w:val="22"/>
          <w:szCs w:val="22"/>
        </w:rPr>
        <w:t>Cena brutto oferty, określona w Formularzu ofertowym, musi być wyrażona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244B90" w:rsidRPr="00602142" w:rsidRDefault="00244B90" w:rsidP="00244B90">
      <w:pPr>
        <w:ind w:left="360"/>
        <w:jc w:val="both"/>
        <w:rPr>
          <w:rFonts w:ascii="Times New Roman" w:hAnsi="Times New Roman" w:cs="Times New Roman"/>
          <w:b/>
          <w:sz w:val="22"/>
          <w:szCs w:val="22"/>
        </w:rPr>
      </w:pPr>
    </w:p>
    <w:p w:rsidR="00244B90" w:rsidRPr="00602142" w:rsidRDefault="00244B90" w:rsidP="00244B90">
      <w:pPr>
        <w:rPr>
          <w:rFonts w:ascii="Times New Roman" w:hAnsi="Times New Roman" w:cs="Times New Roman"/>
          <w:b/>
        </w:rPr>
      </w:pPr>
      <w:r w:rsidRPr="00602142">
        <w:rPr>
          <w:rFonts w:ascii="Times New Roman" w:hAnsi="Times New Roman" w:cs="Times New Roman"/>
          <w:b/>
        </w:rPr>
        <w:t xml:space="preserve">       XI</w:t>
      </w:r>
      <w:r w:rsidRPr="00602142">
        <w:rPr>
          <w:rFonts w:ascii="Times New Roman" w:hAnsi="Times New Roman" w:cs="Times New Roman"/>
        </w:rPr>
        <w:t xml:space="preserve">. </w:t>
      </w:r>
      <w:r w:rsidRPr="00602142">
        <w:rPr>
          <w:rFonts w:ascii="Times New Roman" w:hAnsi="Times New Roman" w:cs="Times New Roman"/>
          <w:b/>
        </w:rPr>
        <w:t>Informacja o sposobie porozumiewania się z Zamawiającym i Wykonawcą</w:t>
      </w:r>
    </w:p>
    <w:p w:rsidR="00244B90" w:rsidRPr="00602142" w:rsidRDefault="00244B90" w:rsidP="00244B90">
      <w:pPr>
        <w:numPr>
          <w:ilvl w:val="0"/>
          <w:numId w:val="7"/>
        </w:numPr>
        <w:suppressAutoHyphens/>
        <w:rPr>
          <w:rFonts w:ascii="Times New Roman" w:hAnsi="Times New Roman" w:cs="Times New Roman"/>
          <w:sz w:val="22"/>
          <w:szCs w:val="22"/>
        </w:rPr>
      </w:pPr>
      <w:r w:rsidRPr="00602142">
        <w:rPr>
          <w:rFonts w:ascii="Times New Roman" w:hAnsi="Times New Roman" w:cs="Times New Roman"/>
          <w:sz w:val="22"/>
          <w:szCs w:val="22"/>
        </w:rPr>
        <w:t>W postępowaniu komunikacja między Zamawiającym a Wykonawcami odbywa się za pośrednictwem operatora pocztowego w rozumieniu ustawy z dnia 23 listopada 2012 r. – Prawo pocztowe (Dz. U. z 2017 r. poz. 1481 ze zm.), osobiście, za pośrednictwem posłańca, f lub przy użyciu środków komunikacji elektronicznej w rozumieniu ustawy z dnia 18 lipca 2002 r. o świadczeniu usług drogą elektroniczną (</w:t>
      </w:r>
      <w:proofErr w:type="spellStart"/>
      <w:r w:rsidRPr="00602142">
        <w:rPr>
          <w:rFonts w:ascii="Times New Roman" w:hAnsi="Times New Roman" w:cs="Times New Roman"/>
          <w:sz w:val="22"/>
          <w:szCs w:val="22"/>
        </w:rPr>
        <w:t>t.j</w:t>
      </w:r>
      <w:proofErr w:type="spellEnd"/>
      <w:r w:rsidRPr="00602142">
        <w:rPr>
          <w:rFonts w:ascii="Times New Roman" w:hAnsi="Times New Roman" w:cs="Times New Roman"/>
          <w:sz w:val="22"/>
          <w:szCs w:val="22"/>
        </w:rPr>
        <w:t xml:space="preserve">. Dz. U. z 2017 r. poz. 1219). 16.2 Jeżeli Zamawiający lub Wykonawca przekazują oświadczenia, wnioski, zawiadomienia oraz informacje za pośrednictwem  środków komunikacji elektronicznej, każda ze stron na żądanie drugiej strony niezwłocznie potwierdza fakt ich otrzymania. </w:t>
      </w:r>
    </w:p>
    <w:p w:rsidR="00244B90" w:rsidRPr="00602142" w:rsidRDefault="00244B90" w:rsidP="00244B90">
      <w:pPr>
        <w:numPr>
          <w:ilvl w:val="0"/>
          <w:numId w:val="7"/>
        </w:numPr>
        <w:suppressAutoHyphens/>
        <w:rPr>
          <w:rFonts w:ascii="Times New Roman" w:hAnsi="Times New Roman" w:cs="Times New Roman"/>
          <w:sz w:val="22"/>
          <w:szCs w:val="22"/>
        </w:rPr>
      </w:pPr>
      <w:r w:rsidRPr="00602142">
        <w:rPr>
          <w:rFonts w:ascii="Times New Roman" w:hAnsi="Times New Roman" w:cs="Times New Roman"/>
          <w:sz w:val="22"/>
          <w:szCs w:val="22"/>
        </w:rPr>
        <w:t xml:space="preserve">Osobami(ą) upoważnionymi(ą) przez Zamawiającego do kontaktowania się z Wykonawcami jest: </w:t>
      </w:r>
      <w:r>
        <w:rPr>
          <w:rFonts w:ascii="Times New Roman" w:hAnsi="Times New Roman" w:cs="Times New Roman"/>
          <w:sz w:val="22"/>
          <w:szCs w:val="22"/>
        </w:rPr>
        <w:t xml:space="preserve">  </w:t>
      </w:r>
      <w:r w:rsidRPr="00602142">
        <w:rPr>
          <w:rFonts w:ascii="Times New Roman" w:hAnsi="Times New Roman" w:cs="Times New Roman"/>
          <w:sz w:val="22"/>
          <w:szCs w:val="22"/>
        </w:rPr>
        <w:t>An</w:t>
      </w:r>
      <w:r>
        <w:rPr>
          <w:rFonts w:ascii="Times New Roman" w:hAnsi="Times New Roman" w:cs="Times New Roman"/>
          <w:sz w:val="22"/>
          <w:szCs w:val="22"/>
        </w:rPr>
        <w:t xml:space="preserve">na Trojanowska </w:t>
      </w:r>
    </w:p>
    <w:p w:rsidR="00244B90" w:rsidRPr="00602142" w:rsidRDefault="00244B90" w:rsidP="00244B90">
      <w:pPr>
        <w:numPr>
          <w:ilvl w:val="0"/>
          <w:numId w:val="7"/>
        </w:numPr>
        <w:suppressAutoHyphens/>
        <w:rPr>
          <w:rFonts w:ascii="Times New Roman" w:hAnsi="Times New Roman" w:cs="Times New Roman"/>
          <w:sz w:val="22"/>
          <w:szCs w:val="22"/>
        </w:rPr>
      </w:pPr>
      <w:r w:rsidRPr="00602142">
        <w:rPr>
          <w:rFonts w:ascii="Times New Roman" w:hAnsi="Times New Roman" w:cs="Times New Roman"/>
          <w:sz w:val="22"/>
          <w:szCs w:val="22"/>
        </w:rPr>
        <w:t>Korespondencję do Zamawiającego należy kierować:</w:t>
      </w:r>
    </w:p>
    <w:p w:rsidR="00244B90" w:rsidRPr="00602142" w:rsidRDefault="00244B90" w:rsidP="00244B90">
      <w:pPr>
        <w:ind w:left="1130"/>
        <w:rPr>
          <w:rFonts w:ascii="Times New Roman" w:hAnsi="Times New Roman" w:cs="Times New Roman"/>
          <w:sz w:val="22"/>
          <w:szCs w:val="22"/>
        </w:rPr>
      </w:pPr>
    </w:p>
    <w:p w:rsidR="00244B90" w:rsidRPr="00602142" w:rsidRDefault="00244B90" w:rsidP="00244B90">
      <w:pPr>
        <w:pStyle w:val="Akapitzlist"/>
        <w:numPr>
          <w:ilvl w:val="0"/>
          <w:numId w:val="5"/>
        </w:numPr>
        <w:spacing w:line="276" w:lineRule="auto"/>
        <w:contextualSpacing/>
        <w:rPr>
          <w:sz w:val="22"/>
          <w:szCs w:val="22"/>
        </w:rPr>
      </w:pPr>
      <w:r w:rsidRPr="00602142">
        <w:rPr>
          <w:sz w:val="22"/>
          <w:szCs w:val="22"/>
        </w:rPr>
        <w:t>pisemnie na adres:  Specjalny Ośrodek Szkolno-Wychowawczy nr 6, 91-866 Łódź, ul. Dziewanny 24</w:t>
      </w:r>
    </w:p>
    <w:p w:rsidR="00244B90" w:rsidRPr="00602142" w:rsidRDefault="00244B90" w:rsidP="00244B90">
      <w:pPr>
        <w:pStyle w:val="Akapitzlist"/>
        <w:rPr>
          <w:sz w:val="22"/>
          <w:szCs w:val="22"/>
        </w:rPr>
      </w:pPr>
    </w:p>
    <w:p w:rsidR="00244B90" w:rsidRPr="00602142" w:rsidRDefault="00244B90" w:rsidP="00244B90">
      <w:pPr>
        <w:pStyle w:val="Akapitzlist"/>
        <w:numPr>
          <w:ilvl w:val="0"/>
          <w:numId w:val="5"/>
        </w:numPr>
        <w:spacing w:line="276" w:lineRule="auto"/>
        <w:contextualSpacing/>
      </w:pPr>
      <w:r w:rsidRPr="00602142">
        <w:t xml:space="preserve">drogą elektroniczną na adres: </w:t>
      </w:r>
      <w:hyperlink r:id="rId8" w:history="1">
        <w:r w:rsidRPr="00602142">
          <w:rPr>
            <w:rStyle w:val="Hipercze"/>
          </w:rPr>
          <w:t>anna.trojanowska@blind.edu.pl</w:t>
        </w:r>
      </w:hyperlink>
      <w:r w:rsidRPr="00602142">
        <w:t xml:space="preserve">    </w:t>
      </w:r>
    </w:p>
    <w:p w:rsidR="00244B90" w:rsidRPr="00602142" w:rsidRDefault="00244B90" w:rsidP="00244B90">
      <w:pPr>
        <w:pStyle w:val="Akapitzlist"/>
      </w:pPr>
    </w:p>
    <w:p w:rsidR="00244B90" w:rsidRPr="00602142" w:rsidRDefault="00244B90" w:rsidP="00244B90">
      <w:pPr>
        <w:pStyle w:val="Akapitzlist"/>
        <w:numPr>
          <w:ilvl w:val="0"/>
          <w:numId w:val="5"/>
        </w:numPr>
        <w:spacing w:line="276" w:lineRule="auto"/>
        <w:contextualSpacing/>
      </w:pPr>
      <w:r w:rsidRPr="00602142">
        <w:t>UWAGA! Załączniki do poczty elektronicznej mogą być przekazywane w formatach obsługiwanych przez programy Word 2007, Excel 2007, Adobe Reader</w:t>
      </w:r>
    </w:p>
    <w:p w:rsidR="00244B90" w:rsidRPr="00602142" w:rsidRDefault="00244B90" w:rsidP="00244B90">
      <w:pPr>
        <w:pStyle w:val="Akapitzlist"/>
        <w:spacing w:line="276" w:lineRule="auto"/>
        <w:ind w:left="0"/>
        <w:contextualSpacing/>
      </w:pPr>
    </w:p>
    <w:p w:rsidR="00244B90" w:rsidRPr="00602142" w:rsidRDefault="00244B90" w:rsidP="00244B90">
      <w:pPr>
        <w:numPr>
          <w:ilvl w:val="0"/>
          <w:numId w:val="8"/>
        </w:numPr>
        <w:suppressAutoHyphens/>
        <w:jc w:val="both"/>
        <w:rPr>
          <w:rFonts w:ascii="Times New Roman" w:hAnsi="Times New Roman" w:cs="Times New Roman"/>
          <w:b/>
          <w:sz w:val="22"/>
          <w:szCs w:val="22"/>
        </w:rPr>
      </w:pPr>
      <w:r w:rsidRPr="00602142">
        <w:rPr>
          <w:rFonts w:ascii="Times New Roman" w:hAnsi="Times New Roman" w:cs="Times New Roman"/>
          <w:b/>
          <w:sz w:val="22"/>
          <w:szCs w:val="22"/>
        </w:rPr>
        <w:t>Informacje dotyczące zawarcia umowy:</w:t>
      </w:r>
    </w:p>
    <w:p w:rsidR="00244B90" w:rsidRPr="00602142" w:rsidRDefault="00244B90" w:rsidP="00244B90">
      <w:pPr>
        <w:ind w:left="1080"/>
        <w:jc w:val="both"/>
        <w:rPr>
          <w:rFonts w:ascii="Times New Roman" w:hAnsi="Times New Roman" w:cs="Times New Roman"/>
          <w:b/>
          <w:sz w:val="22"/>
          <w:szCs w:val="22"/>
        </w:rPr>
      </w:pPr>
    </w:p>
    <w:p w:rsidR="00244B90" w:rsidRDefault="00244B90" w:rsidP="00244B90">
      <w:pPr>
        <w:rPr>
          <w:rFonts w:ascii="Times New Roman" w:hAnsi="Times New Roman" w:cs="Times New Roman"/>
          <w:sz w:val="22"/>
          <w:szCs w:val="22"/>
        </w:rPr>
      </w:pPr>
      <w:r w:rsidRPr="00602142">
        <w:rPr>
          <w:rFonts w:ascii="Times New Roman" w:hAnsi="Times New Roman" w:cs="Times New Roman"/>
          <w:sz w:val="22"/>
          <w:szCs w:val="22"/>
        </w:rPr>
        <w:t xml:space="preserve">        Wykonawca, którego oferta została uznana za najkorzystniejszą w postępowaniu, jest zobowiązany  do podpisania umowy  </w:t>
      </w:r>
      <w:r w:rsidRPr="00602142">
        <w:rPr>
          <w:rFonts w:ascii="Times New Roman" w:hAnsi="Times New Roman" w:cs="Times New Roman"/>
          <w:b/>
          <w:sz w:val="22"/>
          <w:szCs w:val="22"/>
        </w:rPr>
        <w:t>- Załącznik nr 5</w:t>
      </w:r>
      <w:r w:rsidRPr="00602142">
        <w:rPr>
          <w:rFonts w:ascii="Times New Roman" w:hAnsi="Times New Roman" w:cs="Times New Roman"/>
          <w:sz w:val="22"/>
          <w:szCs w:val="22"/>
        </w:rPr>
        <w:t xml:space="preserve">  bez zbędnej zwłoki w  siedzibie</w:t>
      </w:r>
    </w:p>
    <w:p w:rsidR="00D60869" w:rsidRPr="00602142" w:rsidRDefault="00D60869" w:rsidP="00D60869">
      <w:pPr>
        <w:jc w:val="both"/>
        <w:rPr>
          <w:rFonts w:ascii="Times New Roman" w:hAnsi="Times New Roman" w:cs="Times New Roman"/>
          <w:sz w:val="22"/>
          <w:szCs w:val="22"/>
        </w:rPr>
      </w:pPr>
      <w:r w:rsidRPr="00602142">
        <w:rPr>
          <w:rFonts w:ascii="Times New Roman" w:hAnsi="Times New Roman" w:cs="Times New Roman"/>
          <w:sz w:val="22"/>
          <w:szCs w:val="22"/>
        </w:rPr>
        <w:t>Zamawiającego.   Formularz ofertowy  złożony przez Wykonawcę Załącznik  nr 1  stanowi integralną  część umowy.  Zamawiający wyznaczy dzień i godzinę podpisania umowy.</w:t>
      </w:r>
    </w:p>
    <w:p w:rsidR="00D60869" w:rsidRPr="00602142" w:rsidRDefault="00D60869" w:rsidP="00D60869">
      <w:pPr>
        <w:jc w:val="both"/>
        <w:rPr>
          <w:rFonts w:ascii="Times New Roman" w:hAnsi="Times New Roman" w:cs="Times New Roman"/>
          <w:sz w:val="22"/>
          <w:szCs w:val="22"/>
        </w:rPr>
      </w:pPr>
    </w:p>
    <w:p w:rsidR="00D60869" w:rsidRPr="00602142" w:rsidRDefault="00D60869" w:rsidP="00D60869">
      <w:pPr>
        <w:numPr>
          <w:ilvl w:val="0"/>
          <w:numId w:val="9"/>
        </w:numPr>
        <w:suppressAutoHyphens/>
        <w:jc w:val="both"/>
        <w:rPr>
          <w:rFonts w:ascii="Times New Roman" w:hAnsi="Times New Roman" w:cs="Times New Roman"/>
          <w:b/>
          <w:sz w:val="22"/>
          <w:szCs w:val="22"/>
        </w:rPr>
      </w:pPr>
      <w:r w:rsidRPr="00602142">
        <w:rPr>
          <w:rFonts w:ascii="Times New Roman" w:hAnsi="Times New Roman" w:cs="Times New Roman"/>
          <w:b/>
          <w:sz w:val="22"/>
          <w:szCs w:val="22"/>
        </w:rPr>
        <w:t>Warunki udziału w postępowaniu:</w:t>
      </w:r>
    </w:p>
    <w:p w:rsidR="00D60869" w:rsidRPr="00602142" w:rsidRDefault="00D60869" w:rsidP="00D60869">
      <w:pPr>
        <w:ind w:left="1080"/>
        <w:jc w:val="both"/>
        <w:rPr>
          <w:rFonts w:ascii="Times New Roman" w:hAnsi="Times New Roman" w:cs="Times New Roman"/>
          <w:b/>
          <w:sz w:val="22"/>
          <w:szCs w:val="22"/>
        </w:rPr>
      </w:pPr>
      <w:r w:rsidRPr="00602142">
        <w:rPr>
          <w:rFonts w:ascii="Times New Roman" w:hAnsi="Times New Roman" w:cs="Times New Roman"/>
          <w:b/>
          <w:sz w:val="22"/>
          <w:szCs w:val="22"/>
        </w:rPr>
        <w:t xml:space="preserve"> </w:t>
      </w:r>
    </w:p>
    <w:p w:rsidR="00D60869" w:rsidRPr="00602142" w:rsidRDefault="00D60869" w:rsidP="00D60869">
      <w:pPr>
        <w:numPr>
          <w:ilvl w:val="1"/>
          <w:numId w:val="1"/>
        </w:numPr>
        <w:suppressAutoHyphens/>
        <w:jc w:val="both"/>
        <w:rPr>
          <w:rFonts w:ascii="Times New Roman" w:hAnsi="Times New Roman" w:cs="Times New Roman"/>
          <w:sz w:val="22"/>
          <w:szCs w:val="22"/>
        </w:rPr>
      </w:pPr>
      <w:r w:rsidRPr="00602142">
        <w:rPr>
          <w:rFonts w:ascii="Times New Roman" w:hAnsi="Times New Roman" w:cs="Times New Roman"/>
          <w:sz w:val="22"/>
          <w:szCs w:val="22"/>
        </w:rPr>
        <w:t>Z postępowania wykluczeni są wykonawcy powiązani z Zamawiającym kapitałowo lub osobowo.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D60869" w:rsidRPr="00602142" w:rsidRDefault="00D60869" w:rsidP="00D60869">
      <w:pPr>
        <w:numPr>
          <w:ilvl w:val="2"/>
          <w:numId w:val="1"/>
        </w:numPr>
        <w:suppressAutoHyphens/>
        <w:ind w:left="2268" w:hanging="288"/>
        <w:jc w:val="both"/>
        <w:rPr>
          <w:rFonts w:ascii="Times New Roman" w:hAnsi="Times New Roman" w:cs="Times New Roman"/>
          <w:sz w:val="22"/>
          <w:szCs w:val="22"/>
        </w:rPr>
      </w:pPr>
      <w:r w:rsidRPr="00602142">
        <w:rPr>
          <w:rFonts w:ascii="Times New Roman" w:hAnsi="Times New Roman" w:cs="Times New Roman"/>
          <w:sz w:val="22"/>
          <w:szCs w:val="22"/>
        </w:rPr>
        <w:t>uczestniczeniu w spółce jako wspólnik spółki cywilnej lub spółki osobowej,</w:t>
      </w:r>
    </w:p>
    <w:p w:rsidR="00D60869" w:rsidRPr="00602142" w:rsidRDefault="00D60869" w:rsidP="00D60869">
      <w:pPr>
        <w:numPr>
          <w:ilvl w:val="2"/>
          <w:numId w:val="1"/>
        </w:numPr>
        <w:suppressAutoHyphens/>
        <w:ind w:left="2268" w:hanging="288"/>
        <w:jc w:val="both"/>
        <w:rPr>
          <w:rFonts w:ascii="Times New Roman" w:hAnsi="Times New Roman" w:cs="Times New Roman"/>
          <w:sz w:val="22"/>
          <w:szCs w:val="22"/>
        </w:rPr>
      </w:pPr>
      <w:r w:rsidRPr="00602142">
        <w:rPr>
          <w:rFonts w:ascii="Times New Roman" w:hAnsi="Times New Roman" w:cs="Times New Roman"/>
          <w:sz w:val="22"/>
          <w:szCs w:val="22"/>
        </w:rPr>
        <w:t>posiadaniu co najmniej 10% udziałów lub akcji, o ile niższy próg nie wynika z przepisów prawa lub nie został określony przez IZ RPO,</w:t>
      </w:r>
    </w:p>
    <w:p w:rsidR="00D60869" w:rsidRPr="00602142" w:rsidRDefault="00D60869" w:rsidP="00D60869">
      <w:pPr>
        <w:numPr>
          <w:ilvl w:val="2"/>
          <w:numId w:val="1"/>
        </w:numPr>
        <w:suppressAutoHyphens/>
        <w:ind w:left="2268" w:hanging="288"/>
        <w:jc w:val="both"/>
        <w:rPr>
          <w:rFonts w:ascii="Times New Roman" w:hAnsi="Times New Roman" w:cs="Times New Roman"/>
          <w:sz w:val="22"/>
          <w:szCs w:val="22"/>
        </w:rPr>
      </w:pPr>
      <w:r w:rsidRPr="00602142">
        <w:rPr>
          <w:rFonts w:ascii="Times New Roman" w:hAnsi="Times New Roman" w:cs="Times New Roman"/>
          <w:sz w:val="22"/>
          <w:szCs w:val="22"/>
        </w:rPr>
        <w:lastRenderedPageBreak/>
        <w:t>pełnieniu funkcji członka organu nadzorczego lub zarządzającego, prokurenta, pełnomocnika,</w:t>
      </w:r>
    </w:p>
    <w:p w:rsidR="00D60869" w:rsidRPr="00602142" w:rsidRDefault="00D60869" w:rsidP="00D60869">
      <w:pPr>
        <w:numPr>
          <w:ilvl w:val="2"/>
          <w:numId w:val="1"/>
        </w:numPr>
        <w:suppressAutoHyphens/>
        <w:ind w:left="2268" w:hanging="288"/>
        <w:jc w:val="both"/>
        <w:rPr>
          <w:rFonts w:ascii="Times New Roman" w:hAnsi="Times New Roman" w:cs="Times New Roman"/>
          <w:sz w:val="22"/>
          <w:szCs w:val="22"/>
        </w:rPr>
      </w:pPr>
      <w:r w:rsidRPr="00602142">
        <w:rPr>
          <w:rFonts w:ascii="Times New Roman" w:hAnsi="Times New Roman" w:cs="Times New Roman"/>
          <w:sz w:val="22"/>
          <w:szCs w:val="22"/>
        </w:rPr>
        <w:t xml:space="preserve">pozostawaniu w związku małżeńskim, w stosunku pokrewieństwa lub powinowactwa </w:t>
      </w:r>
      <w:r w:rsidRPr="00602142">
        <w:rPr>
          <w:rFonts w:ascii="Times New Roman" w:hAnsi="Times New Roman" w:cs="Times New Roman"/>
          <w:sz w:val="22"/>
          <w:szCs w:val="22"/>
        </w:rPr>
        <w:br/>
        <w:t xml:space="preserve">w linii prostej, pokrewieństwa drugiego stopnia lub powinowactwa drugiego stopnia </w:t>
      </w:r>
      <w:r w:rsidRPr="00602142">
        <w:rPr>
          <w:rFonts w:ascii="Times New Roman" w:hAnsi="Times New Roman" w:cs="Times New Roman"/>
          <w:sz w:val="22"/>
          <w:szCs w:val="22"/>
        </w:rPr>
        <w:br/>
        <w:t>w linii bocznej lub w stosunku przysposobienia, opieki lub kurateli.</w:t>
      </w:r>
    </w:p>
    <w:p w:rsidR="00D60869" w:rsidRPr="00602142" w:rsidRDefault="00D60869" w:rsidP="00D60869">
      <w:pPr>
        <w:numPr>
          <w:ilvl w:val="2"/>
          <w:numId w:val="1"/>
        </w:numPr>
        <w:suppressAutoHyphens/>
        <w:ind w:left="2268" w:hanging="288"/>
        <w:jc w:val="both"/>
        <w:rPr>
          <w:rFonts w:ascii="Times New Roman" w:hAnsi="Times New Roman" w:cs="Times New Roman"/>
          <w:b/>
          <w:sz w:val="22"/>
          <w:szCs w:val="22"/>
        </w:rPr>
      </w:pPr>
      <w:r w:rsidRPr="00E72049">
        <w:rPr>
          <w:rFonts w:ascii="Times New Roman" w:hAnsi="Times New Roman" w:cs="Times New Roman"/>
          <w:sz w:val="22"/>
          <w:szCs w:val="22"/>
        </w:rPr>
        <w:t>Na spełnienie tego warunku</w:t>
      </w:r>
      <w:r w:rsidRPr="00E72049">
        <w:rPr>
          <w:rFonts w:ascii="Times New Roman" w:hAnsi="Times New Roman" w:cs="Times New Roman"/>
          <w:b/>
          <w:sz w:val="22"/>
          <w:szCs w:val="22"/>
        </w:rPr>
        <w:t xml:space="preserve"> </w:t>
      </w:r>
      <w:r w:rsidRPr="00602142">
        <w:rPr>
          <w:rFonts w:ascii="Times New Roman" w:hAnsi="Times New Roman" w:cs="Times New Roman"/>
          <w:sz w:val="22"/>
          <w:szCs w:val="22"/>
        </w:rPr>
        <w:t xml:space="preserve">Wykonawca składa Oświadczenie o braku powiązań kapitałowych  </w:t>
      </w:r>
      <w:r w:rsidRPr="00602142">
        <w:rPr>
          <w:rFonts w:ascii="Times New Roman" w:hAnsi="Times New Roman" w:cs="Times New Roman"/>
          <w:b/>
          <w:sz w:val="22"/>
          <w:szCs w:val="22"/>
        </w:rPr>
        <w:t>Złącznik nr 3.</w:t>
      </w:r>
    </w:p>
    <w:p w:rsidR="00D60869" w:rsidRPr="00602142" w:rsidRDefault="00D60869" w:rsidP="00D60869">
      <w:pPr>
        <w:rPr>
          <w:rFonts w:ascii="Times New Roman" w:hAnsi="Times New Roman" w:cs="Times New Roman"/>
          <w:sz w:val="22"/>
          <w:szCs w:val="22"/>
        </w:rPr>
      </w:pPr>
      <w:r w:rsidRPr="00602142">
        <w:rPr>
          <w:rFonts w:ascii="Times New Roman" w:hAnsi="Times New Roman" w:cs="Times New Roman"/>
          <w:b/>
          <w:sz w:val="22"/>
          <w:szCs w:val="22"/>
        </w:rPr>
        <w:t xml:space="preserve">             </w:t>
      </w:r>
      <w:r w:rsidRPr="00602142">
        <w:rPr>
          <w:rFonts w:ascii="Times New Roman" w:hAnsi="Times New Roman" w:cs="Times New Roman"/>
          <w:sz w:val="22"/>
          <w:szCs w:val="22"/>
        </w:rPr>
        <w:t xml:space="preserve"> 2. Z postępowania o udzielenie zamówienia publicznego Zamawiający wykluczy:</w:t>
      </w:r>
    </w:p>
    <w:p w:rsidR="00D60869" w:rsidRDefault="00D60869" w:rsidP="00D60869">
      <w:pPr>
        <w:rPr>
          <w:rFonts w:ascii="Times New Roman" w:hAnsi="Times New Roman" w:cs="Times New Roman"/>
          <w:sz w:val="22"/>
          <w:szCs w:val="22"/>
        </w:rPr>
      </w:pPr>
      <w:r w:rsidRPr="00602142">
        <w:rPr>
          <w:rFonts w:ascii="Times New Roman" w:hAnsi="Times New Roman" w:cs="Times New Roman"/>
          <w:sz w:val="22"/>
          <w:szCs w:val="22"/>
        </w:rPr>
        <w:t xml:space="preserve">                        1) Wykonawców w okolicznościach, o których mowa w art. 24 ust.1 pkt 12-22 i ust. 5 </w:t>
      </w:r>
    </w:p>
    <w:p w:rsidR="00D60869" w:rsidRPr="00602142"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pkt. 1  ustawy  </w:t>
      </w:r>
      <w:proofErr w:type="spellStart"/>
      <w:r w:rsidRPr="00602142">
        <w:rPr>
          <w:rFonts w:ascii="Times New Roman" w:hAnsi="Times New Roman" w:cs="Times New Roman"/>
          <w:sz w:val="22"/>
          <w:szCs w:val="22"/>
        </w:rPr>
        <w:t>Pzp</w:t>
      </w:r>
      <w:proofErr w:type="spellEnd"/>
      <w:r w:rsidRPr="00602142">
        <w:rPr>
          <w:rFonts w:ascii="Times New Roman" w:hAnsi="Times New Roman" w:cs="Times New Roman"/>
          <w:sz w:val="22"/>
          <w:szCs w:val="22"/>
        </w:rPr>
        <w:t xml:space="preserve">; </w:t>
      </w:r>
    </w:p>
    <w:p w:rsidR="00D60869" w:rsidRDefault="00D60869" w:rsidP="00D60869">
      <w:pPr>
        <w:rPr>
          <w:rFonts w:ascii="Times New Roman" w:hAnsi="Times New Roman" w:cs="Times New Roman"/>
          <w:sz w:val="22"/>
          <w:szCs w:val="22"/>
        </w:rPr>
      </w:pPr>
      <w:r w:rsidRPr="00602142">
        <w:rPr>
          <w:rFonts w:ascii="Times New Roman" w:hAnsi="Times New Roman" w:cs="Times New Roman"/>
          <w:sz w:val="22"/>
          <w:szCs w:val="22"/>
        </w:rPr>
        <w:t xml:space="preserve">                       2)  Wykonawców wspólnie ubiegających się o udzielenie zamówienia, jeżeli chociaż</w:t>
      </w:r>
    </w:p>
    <w:p w:rsidR="00D60869"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 w odniesieniu</w:t>
      </w: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 jednego z nich zaistnieją okoliczności, o których mowa w art. 24 ust. </w:t>
      </w:r>
    </w:p>
    <w:p w:rsidR="00D60869" w:rsidRPr="00602142"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1 pkt 12-22 i ust. 5 pkt. 1 ustawy  </w:t>
      </w:r>
      <w:proofErr w:type="spellStart"/>
      <w:r w:rsidRPr="00602142">
        <w:rPr>
          <w:rFonts w:ascii="Times New Roman" w:hAnsi="Times New Roman" w:cs="Times New Roman"/>
          <w:sz w:val="22"/>
          <w:szCs w:val="22"/>
        </w:rPr>
        <w:t>Pzp</w:t>
      </w:r>
      <w:proofErr w:type="spellEnd"/>
      <w:r w:rsidRPr="00602142">
        <w:rPr>
          <w:rFonts w:ascii="Times New Roman" w:hAnsi="Times New Roman" w:cs="Times New Roman"/>
          <w:sz w:val="22"/>
          <w:szCs w:val="22"/>
        </w:rPr>
        <w:t xml:space="preserve">; </w:t>
      </w:r>
    </w:p>
    <w:p w:rsidR="00D60869" w:rsidRDefault="00D60869" w:rsidP="00D60869">
      <w:pPr>
        <w:rPr>
          <w:rFonts w:ascii="Times New Roman" w:hAnsi="Times New Roman" w:cs="Times New Roman"/>
          <w:sz w:val="22"/>
          <w:szCs w:val="22"/>
        </w:rPr>
      </w:pPr>
      <w:r w:rsidRPr="00602142">
        <w:rPr>
          <w:rFonts w:ascii="Times New Roman" w:hAnsi="Times New Roman" w:cs="Times New Roman"/>
          <w:sz w:val="22"/>
          <w:szCs w:val="22"/>
        </w:rPr>
        <w:t xml:space="preserve">                       3)  Wykonawca, który podlega wykluczeniu na podstawie art. 24 ust. 1 pkt 13 i 14, 16–</w:t>
      </w:r>
      <w:r>
        <w:rPr>
          <w:rFonts w:ascii="Times New Roman" w:hAnsi="Times New Roman" w:cs="Times New Roman"/>
          <w:sz w:val="22"/>
          <w:szCs w:val="22"/>
        </w:rPr>
        <w:t xml:space="preserve"> </w:t>
      </w:r>
    </w:p>
    <w:p w:rsidR="00D60869"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20 oraz ust. 5 pkt. 1     ustawy </w:t>
      </w:r>
      <w:proofErr w:type="spellStart"/>
      <w:r w:rsidRPr="00602142">
        <w:rPr>
          <w:rFonts w:ascii="Times New Roman" w:hAnsi="Times New Roman" w:cs="Times New Roman"/>
          <w:sz w:val="22"/>
          <w:szCs w:val="22"/>
        </w:rPr>
        <w:t>Pzp</w:t>
      </w:r>
      <w:proofErr w:type="spellEnd"/>
      <w:r w:rsidRPr="00602142">
        <w:rPr>
          <w:rFonts w:ascii="Times New Roman" w:hAnsi="Times New Roman" w:cs="Times New Roman"/>
          <w:sz w:val="22"/>
          <w:szCs w:val="22"/>
        </w:rPr>
        <w:t xml:space="preserve">, może przedstawić dowody na to, że podjęte przez </w:t>
      </w:r>
    </w:p>
    <w:p w:rsidR="00D60869"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niego środki są wystarczające do wykazania jego rzetelności, w szczególno</w:t>
      </w:r>
      <w:r>
        <w:rPr>
          <w:rFonts w:ascii="Times New Roman" w:hAnsi="Times New Roman" w:cs="Times New Roman"/>
          <w:sz w:val="22"/>
          <w:szCs w:val="22"/>
        </w:rPr>
        <w:t xml:space="preserve">ści </w:t>
      </w:r>
    </w:p>
    <w:p w:rsidR="00D60869"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udowodnić naprawienie szkody </w:t>
      </w:r>
      <w:r w:rsidRPr="00602142">
        <w:rPr>
          <w:rFonts w:ascii="Times New Roman" w:hAnsi="Times New Roman" w:cs="Times New Roman"/>
          <w:sz w:val="22"/>
          <w:szCs w:val="22"/>
        </w:rPr>
        <w:t xml:space="preserve">wyrządzonej  przestępstwem lub przestępstwem </w:t>
      </w:r>
    </w:p>
    <w:p w:rsidR="00D60869"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skarbowym, zadośćuczynienie pieniężne za  doznaną krzywdę lub  naprawienie </w:t>
      </w:r>
    </w:p>
    <w:p w:rsidR="00D60869"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szkody, wyczerpujące wyjaśnienie stanu faktycznego oraz współpracę z organami </w:t>
      </w:r>
    </w:p>
    <w:p w:rsidR="00D60869"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ścigania oraz </w:t>
      </w: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podjęcie konkretnych środków technicznych, organizacyjnych i </w:t>
      </w:r>
    </w:p>
    <w:p w:rsidR="00D60869"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kadrowych, które są  odpowiednie dla zapobiegania dalszym przestępstwom lub </w:t>
      </w:r>
    </w:p>
    <w:p w:rsidR="00D60869"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przestępstwom skarbowym lub  nieprawidłowemu postępowaniu wykonawcy. Zdania </w:t>
      </w:r>
    </w:p>
    <w:p w:rsidR="00D60869"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pierwszego nie stos</w:t>
      </w:r>
      <w:r>
        <w:rPr>
          <w:rFonts w:ascii="Times New Roman" w:hAnsi="Times New Roman" w:cs="Times New Roman"/>
          <w:sz w:val="22"/>
          <w:szCs w:val="22"/>
        </w:rPr>
        <w:t xml:space="preserve">uje się, jeżeli wobec </w:t>
      </w:r>
      <w:r w:rsidRPr="00602142">
        <w:rPr>
          <w:rFonts w:ascii="Times New Roman" w:hAnsi="Times New Roman" w:cs="Times New Roman"/>
          <w:sz w:val="22"/>
          <w:szCs w:val="22"/>
        </w:rPr>
        <w:t xml:space="preserve">wykonawcy, będącego podmiotem </w:t>
      </w:r>
    </w:p>
    <w:p w:rsidR="00D60869"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zbiorowym, orzeczono</w:t>
      </w: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 prawomocnym wyrokiem sądu zakaz   ubiegania się o </w:t>
      </w:r>
    </w:p>
    <w:p w:rsidR="00D60869"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udzielenie zamówienia oraz nie upłynął  </w:t>
      </w:r>
      <w:r>
        <w:rPr>
          <w:rFonts w:ascii="Times New Roman" w:hAnsi="Times New Roman" w:cs="Times New Roman"/>
          <w:sz w:val="22"/>
          <w:szCs w:val="22"/>
        </w:rPr>
        <w:t xml:space="preserve">określony w tym wyroku okres </w:t>
      </w:r>
    </w:p>
    <w:p w:rsidR="00D60869"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obowiązywania   tego zakazu.</w:t>
      </w:r>
    </w:p>
    <w:p w:rsidR="00D60869"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02142">
        <w:rPr>
          <w:rFonts w:ascii="Times New Roman" w:hAnsi="Times New Roman" w:cs="Times New Roman"/>
          <w:sz w:val="22"/>
          <w:szCs w:val="22"/>
        </w:rPr>
        <w:t>4)</w:t>
      </w: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 Wykonawca nie podlega wykluczeniu, jeżeli Zamawiający, uwzględniając wagę i </w:t>
      </w:r>
    </w:p>
    <w:p w:rsidR="00D60869"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szczególne  okoliczności czynu Wykonawcy, uzna za wystarczające dowody </w:t>
      </w:r>
    </w:p>
    <w:p w:rsidR="00D60869" w:rsidRPr="00602142" w:rsidRDefault="00D60869" w:rsidP="00D60869">
      <w:pPr>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przedstawione na podstawie pkt  2.3</w:t>
      </w:r>
    </w:p>
    <w:p w:rsidR="00D60869" w:rsidRDefault="00D60869" w:rsidP="00D60869">
      <w:pPr>
        <w:jc w:val="both"/>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5) Na spełnienie tego warunku Wykonawca składa Oświadczenie o braku podstaw do </w:t>
      </w:r>
    </w:p>
    <w:p w:rsidR="00D60869" w:rsidRPr="002B5363" w:rsidRDefault="00D60869" w:rsidP="00D60869">
      <w:pPr>
        <w:jc w:val="both"/>
        <w:rPr>
          <w:rFonts w:ascii="Times New Roman" w:hAnsi="Times New Roman" w:cs="Times New Roman"/>
          <w:sz w:val="22"/>
          <w:szCs w:val="22"/>
        </w:rPr>
      </w:pPr>
      <w:r>
        <w:rPr>
          <w:rFonts w:ascii="Times New Roman" w:hAnsi="Times New Roman" w:cs="Times New Roman"/>
          <w:sz w:val="22"/>
          <w:szCs w:val="22"/>
        </w:rPr>
        <w:t xml:space="preserve">                       </w:t>
      </w:r>
      <w:r w:rsidRPr="00602142">
        <w:rPr>
          <w:rFonts w:ascii="Times New Roman" w:hAnsi="Times New Roman" w:cs="Times New Roman"/>
          <w:sz w:val="22"/>
          <w:szCs w:val="22"/>
        </w:rPr>
        <w:t>wykluczenia</w:t>
      </w: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 </w:t>
      </w:r>
      <w:r w:rsidRPr="00602142">
        <w:rPr>
          <w:rFonts w:ascii="Times New Roman" w:hAnsi="Times New Roman" w:cs="Times New Roman"/>
          <w:b/>
          <w:sz w:val="22"/>
          <w:szCs w:val="22"/>
        </w:rPr>
        <w:t>Złącznik nr 2.</w:t>
      </w:r>
    </w:p>
    <w:p w:rsidR="00D60869" w:rsidRPr="00602142" w:rsidRDefault="00D60869" w:rsidP="00D60869">
      <w:pPr>
        <w:jc w:val="both"/>
        <w:rPr>
          <w:rFonts w:ascii="Times New Roman" w:hAnsi="Times New Roman" w:cs="Times New Roman"/>
          <w:b/>
          <w:sz w:val="22"/>
          <w:szCs w:val="22"/>
        </w:rPr>
      </w:pPr>
    </w:p>
    <w:p w:rsidR="00D60869" w:rsidRPr="00602142" w:rsidRDefault="00D60869" w:rsidP="00D60869">
      <w:pPr>
        <w:jc w:val="both"/>
        <w:rPr>
          <w:rFonts w:ascii="Times New Roman" w:hAnsi="Times New Roman" w:cs="Times New Roman"/>
          <w:sz w:val="22"/>
          <w:szCs w:val="22"/>
        </w:rPr>
      </w:pPr>
      <w:r w:rsidRPr="00602142">
        <w:rPr>
          <w:rFonts w:ascii="Times New Roman" w:hAnsi="Times New Roman" w:cs="Times New Roman"/>
          <w:sz w:val="22"/>
          <w:szCs w:val="22"/>
        </w:rPr>
        <w:t xml:space="preserve">           3. W niniejszym postępowaniu zostanie odrzucona oferta Wykonawcy, który:</w:t>
      </w:r>
    </w:p>
    <w:p w:rsidR="00D60869" w:rsidRPr="00602142" w:rsidRDefault="00D60869" w:rsidP="00D60869">
      <w:pPr>
        <w:numPr>
          <w:ilvl w:val="0"/>
          <w:numId w:val="10"/>
        </w:numPr>
        <w:suppressAutoHyphens/>
        <w:jc w:val="both"/>
        <w:rPr>
          <w:rFonts w:ascii="Times New Roman" w:hAnsi="Times New Roman" w:cs="Times New Roman"/>
          <w:sz w:val="22"/>
          <w:szCs w:val="22"/>
        </w:rPr>
      </w:pPr>
      <w:r w:rsidRPr="00602142">
        <w:rPr>
          <w:rFonts w:ascii="Times New Roman" w:hAnsi="Times New Roman" w:cs="Times New Roman"/>
          <w:sz w:val="22"/>
          <w:szCs w:val="22"/>
        </w:rPr>
        <w:t>złoży ofertę niezgodną z treścią niniejszego postępowania;</w:t>
      </w:r>
    </w:p>
    <w:p w:rsidR="00D60869" w:rsidRPr="00602142" w:rsidRDefault="00D60869" w:rsidP="00D60869">
      <w:pPr>
        <w:numPr>
          <w:ilvl w:val="0"/>
          <w:numId w:val="10"/>
        </w:numPr>
        <w:suppressAutoHyphens/>
        <w:jc w:val="both"/>
        <w:rPr>
          <w:rFonts w:ascii="Times New Roman" w:hAnsi="Times New Roman" w:cs="Times New Roman"/>
          <w:sz w:val="22"/>
          <w:szCs w:val="22"/>
        </w:rPr>
      </w:pPr>
      <w:r w:rsidRPr="00602142">
        <w:rPr>
          <w:rFonts w:ascii="Times New Roman" w:hAnsi="Times New Roman" w:cs="Times New Roman"/>
          <w:sz w:val="22"/>
          <w:szCs w:val="22"/>
        </w:rPr>
        <w:t xml:space="preserve">złoży ofertę niekompletną, tj. nie zawierającą oświadczeń i dokumentów określonych </w:t>
      </w:r>
      <w:r w:rsidRPr="00602142">
        <w:rPr>
          <w:rFonts w:ascii="Times New Roman" w:hAnsi="Times New Roman" w:cs="Times New Roman"/>
          <w:sz w:val="22"/>
          <w:szCs w:val="22"/>
        </w:rPr>
        <w:br/>
        <w:t>w Formularzu ofertowym;</w:t>
      </w:r>
    </w:p>
    <w:p w:rsidR="00D60869" w:rsidRPr="00602142" w:rsidRDefault="00D60869" w:rsidP="00D60869">
      <w:pPr>
        <w:numPr>
          <w:ilvl w:val="0"/>
          <w:numId w:val="10"/>
        </w:numPr>
        <w:suppressAutoHyphens/>
        <w:jc w:val="both"/>
        <w:rPr>
          <w:rFonts w:ascii="Times New Roman" w:hAnsi="Times New Roman" w:cs="Times New Roman"/>
          <w:sz w:val="22"/>
          <w:szCs w:val="22"/>
        </w:rPr>
      </w:pPr>
      <w:r w:rsidRPr="00602142">
        <w:rPr>
          <w:rFonts w:ascii="Times New Roman" w:hAnsi="Times New Roman" w:cs="Times New Roman"/>
          <w:sz w:val="22"/>
          <w:szCs w:val="22"/>
        </w:rPr>
        <w:t>przedstawi nieprawdziwe informacje;</w:t>
      </w:r>
    </w:p>
    <w:p w:rsidR="00D60869" w:rsidRPr="00602142" w:rsidRDefault="00D60869" w:rsidP="00D60869">
      <w:pPr>
        <w:numPr>
          <w:ilvl w:val="0"/>
          <w:numId w:val="10"/>
        </w:numPr>
        <w:suppressAutoHyphens/>
        <w:jc w:val="both"/>
        <w:rPr>
          <w:rFonts w:ascii="Times New Roman" w:hAnsi="Times New Roman" w:cs="Times New Roman"/>
          <w:sz w:val="22"/>
          <w:szCs w:val="22"/>
        </w:rPr>
      </w:pPr>
      <w:r w:rsidRPr="00602142">
        <w:rPr>
          <w:rFonts w:ascii="Times New Roman" w:hAnsi="Times New Roman" w:cs="Times New Roman"/>
          <w:sz w:val="22"/>
          <w:szCs w:val="22"/>
        </w:rPr>
        <w:t>nie spełnia warunków udziału w postępowaniu;</w:t>
      </w:r>
    </w:p>
    <w:p w:rsidR="00D60869" w:rsidRPr="00602142" w:rsidRDefault="00D60869" w:rsidP="00D60869">
      <w:pPr>
        <w:pStyle w:val="Akapitzlist"/>
        <w:numPr>
          <w:ilvl w:val="0"/>
          <w:numId w:val="10"/>
        </w:numPr>
        <w:spacing w:after="160" w:line="276" w:lineRule="auto"/>
        <w:contextualSpacing/>
        <w:jc w:val="both"/>
        <w:rPr>
          <w:sz w:val="22"/>
          <w:szCs w:val="22"/>
        </w:rPr>
      </w:pPr>
      <w:r w:rsidRPr="00602142">
        <w:rPr>
          <w:sz w:val="22"/>
          <w:szCs w:val="22"/>
        </w:rPr>
        <w:t>złoży ofertę, która zawiera rażąco niską cenę  w stosunku do zakresu przedmiotu zamówienia  tj. gdy wystąpi okoliczności, w której cena całkowita oferty jest niższa o co najmniej 30% od wartości zamówienia powiększonej o należny podatek od towarów i usług, ustalonej przed wszczęciem postępowania  lub średniej arytmetycznej cen wszystkich złożonych ofert.</w:t>
      </w:r>
    </w:p>
    <w:p w:rsidR="00D60869" w:rsidRPr="00602142" w:rsidRDefault="00D60869" w:rsidP="00D60869">
      <w:pPr>
        <w:rPr>
          <w:rFonts w:ascii="Times New Roman" w:hAnsi="Times New Roman" w:cs="Times New Roman"/>
          <w:sz w:val="22"/>
          <w:szCs w:val="22"/>
        </w:rPr>
      </w:pPr>
      <w:r w:rsidRPr="00602142">
        <w:rPr>
          <w:rFonts w:ascii="Times New Roman" w:hAnsi="Times New Roman" w:cs="Times New Roman"/>
          <w:sz w:val="22"/>
          <w:szCs w:val="22"/>
        </w:rPr>
        <w:t xml:space="preserve">          4.W związku z wykluczeniem Wykonawcy lub odrzuceniem oferty Wykonawcy nie przysługują  środki</w:t>
      </w:r>
      <w:r>
        <w:rPr>
          <w:rFonts w:ascii="Times New Roman" w:hAnsi="Times New Roman" w:cs="Times New Roman"/>
          <w:sz w:val="22"/>
          <w:szCs w:val="22"/>
        </w:rPr>
        <w:t xml:space="preserve"> </w:t>
      </w:r>
      <w:r w:rsidRPr="00602142">
        <w:rPr>
          <w:rFonts w:ascii="Times New Roman" w:hAnsi="Times New Roman" w:cs="Times New Roman"/>
          <w:sz w:val="22"/>
          <w:szCs w:val="22"/>
        </w:rPr>
        <w:t xml:space="preserve"> ochrony prawnej.</w:t>
      </w:r>
    </w:p>
    <w:p w:rsidR="00D60869" w:rsidRPr="00602142" w:rsidRDefault="00D60869" w:rsidP="00D60869">
      <w:pPr>
        <w:ind w:left="1080"/>
        <w:jc w:val="both"/>
        <w:rPr>
          <w:rFonts w:ascii="Times New Roman" w:hAnsi="Times New Roman" w:cs="Times New Roman"/>
          <w:sz w:val="22"/>
          <w:szCs w:val="22"/>
        </w:rPr>
      </w:pPr>
    </w:p>
    <w:p w:rsidR="00D60869" w:rsidRPr="00602142" w:rsidRDefault="00D60869" w:rsidP="00D60869">
      <w:pPr>
        <w:numPr>
          <w:ilvl w:val="0"/>
          <w:numId w:val="11"/>
        </w:numPr>
        <w:suppressAutoHyphens/>
        <w:jc w:val="both"/>
        <w:rPr>
          <w:rFonts w:ascii="Times New Roman" w:hAnsi="Times New Roman" w:cs="Times New Roman"/>
          <w:b/>
          <w:sz w:val="22"/>
          <w:szCs w:val="22"/>
        </w:rPr>
      </w:pPr>
      <w:r w:rsidRPr="00602142">
        <w:rPr>
          <w:rFonts w:ascii="Times New Roman" w:hAnsi="Times New Roman" w:cs="Times New Roman"/>
          <w:b/>
          <w:sz w:val="22"/>
          <w:szCs w:val="22"/>
        </w:rPr>
        <w:t>Uwagi końcowe:</w:t>
      </w:r>
    </w:p>
    <w:p w:rsidR="00D60869" w:rsidRPr="00602142" w:rsidRDefault="00D60869" w:rsidP="00D60869">
      <w:pPr>
        <w:numPr>
          <w:ilvl w:val="1"/>
          <w:numId w:val="11"/>
        </w:numPr>
        <w:suppressAutoHyphens/>
        <w:jc w:val="both"/>
        <w:rPr>
          <w:rFonts w:ascii="Times New Roman" w:hAnsi="Times New Roman" w:cs="Times New Roman"/>
          <w:sz w:val="22"/>
          <w:szCs w:val="22"/>
        </w:rPr>
      </w:pPr>
      <w:r w:rsidRPr="00602142">
        <w:rPr>
          <w:rFonts w:ascii="Times New Roman" w:hAnsi="Times New Roman" w:cs="Times New Roman"/>
          <w:sz w:val="22"/>
          <w:szCs w:val="22"/>
        </w:rPr>
        <w:t xml:space="preserve">Zamawiający zastrzega sobie prawo unieważnienia postępowania bez podania przyczyny, </w:t>
      </w:r>
    </w:p>
    <w:p w:rsidR="00D60869" w:rsidRPr="00602142" w:rsidRDefault="00D60869" w:rsidP="00D60869">
      <w:pPr>
        <w:numPr>
          <w:ilvl w:val="1"/>
          <w:numId w:val="11"/>
        </w:numPr>
        <w:suppressAutoHyphens/>
        <w:jc w:val="both"/>
        <w:rPr>
          <w:rFonts w:ascii="Times New Roman" w:hAnsi="Times New Roman" w:cs="Times New Roman"/>
          <w:sz w:val="22"/>
          <w:szCs w:val="22"/>
        </w:rPr>
      </w:pPr>
      <w:r w:rsidRPr="00602142">
        <w:rPr>
          <w:rFonts w:ascii="Times New Roman" w:hAnsi="Times New Roman" w:cs="Times New Roman"/>
          <w:sz w:val="22"/>
          <w:szCs w:val="22"/>
        </w:rPr>
        <w:lastRenderedPageBreak/>
        <w:t>Wykonawca składając ofertę zobowiązuje się do realizacji przedmiotu zamówienia w terminie wskazanym w niniejszym zapytaniu.</w:t>
      </w:r>
    </w:p>
    <w:p w:rsidR="00D60869" w:rsidRPr="00602142" w:rsidRDefault="00D60869" w:rsidP="00D60869">
      <w:pPr>
        <w:numPr>
          <w:ilvl w:val="1"/>
          <w:numId w:val="11"/>
        </w:numPr>
        <w:suppressAutoHyphens/>
        <w:jc w:val="both"/>
        <w:rPr>
          <w:rFonts w:ascii="Times New Roman" w:hAnsi="Times New Roman" w:cs="Times New Roman"/>
          <w:sz w:val="22"/>
          <w:szCs w:val="22"/>
        </w:rPr>
      </w:pPr>
      <w:r w:rsidRPr="00602142">
        <w:rPr>
          <w:rFonts w:ascii="Times New Roman" w:hAnsi="Times New Roman" w:cs="Times New Roman"/>
          <w:sz w:val="22"/>
          <w:szCs w:val="22"/>
        </w:rPr>
        <w:t>Wykonawca może wprowadzić zmiany w złożonej ofercie lub ją wycofać, pod warunkiem, że uczyni to przed upływem terminu składania ofert. Zarówno zmiana jak i wycofanie oferty wymagają zachowania formy pisemnej.</w:t>
      </w:r>
    </w:p>
    <w:p w:rsidR="00D60869" w:rsidRPr="00602142" w:rsidRDefault="00D60869" w:rsidP="00D60869">
      <w:pPr>
        <w:numPr>
          <w:ilvl w:val="1"/>
          <w:numId w:val="11"/>
        </w:numPr>
        <w:suppressAutoHyphens/>
        <w:jc w:val="both"/>
        <w:rPr>
          <w:rFonts w:ascii="Times New Roman" w:hAnsi="Times New Roman" w:cs="Times New Roman"/>
          <w:sz w:val="22"/>
          <w:szCs w:val="22"/>
        </w:rPr>
      </w:pPr>
      <w:r w:rsidRPr="00602142">
        <w:rPr>
          <w:rFonts w:ascii="Times New Roman" w:hAnsi="Times New Roman" w:cs="Times New Roman"/>
          <w:sz w:val="22"/>
          <w:szCs w:val="22"/>
        </w:rPr>
        <w:t xml:space="preserve">Zamawiający wykluczy z postępowania Wykonawców, którzy </w:t>
      </w:r>
      <w:r>
        <w:rPr>
          <w:rFonts w:ascii="Times New Roman" w:hAnsi="Times New Roman" w:cs="Times New Roman"/>
          <w:sz w:val="22"/>
          <w:szCs w:val="22"/>
        </w:rPr>
        <w:t xml:space="preserve">nie spełniają warunków udziału </w:t>
      </w:r>
      <w:r w:rsidRPr="00602142">
        <w:rPr>
          <w:rFonts w:ascii="Times New Roman" w:hAnsi="Times New Roman" w:cs="Times New Roman"/>
          <w:sz w:val="22"/>
          <w:szCs w:val="22"/>
        </w:rPr>
        <w:t>w postępowaniu.</w:t>
      </w:r>
    </w:p>
    <w:p w:rsidR="00D60869" w:rsidRPr="00602142" w:rsidRDefault="00D60869" w:rsidP="00D60869">
      <w:pPr>
        <w:numPr>
          <w:ilvl w:val="1"/>
          <w:numId w:val="11"/>
        </w:numPr>
        <w:suppressAutoHyphens/>
        <w:jc w:val="both"/>
        <w:rPr>
          <w:rFonts w:ascii="Times New Roman" w:hAnsi="Times New Roman" w:cs="Times New Roman"/>
          <w:sz w:val="22"/>
          <w:szCs w:val="22"/>
        </w:rPr>
      </w:pPr>
      <w:r w:rsidRPr="00602142">
        <w:rPr>
          <w:rFonts w:ascii="Times New Roman" w:hAnsi="Times New Roman" w:cs="Times New Roman"/>
          <w:sz w:val="22"/>
          <w:szCs w:val="22"/>
        </w:rPr>
        <w:t>Ofertę Wykonawcy wykluczonego z postępowania uznaje się za odrzuconą.</w:t>
      </w:r>
    </w:p>
    <w:p w:rsidR="00D60869" w:rsidRPr="00602142" w:rsidRDefault="00D60869" w:rsidP="00D60869">
      <w:pPr>
        <w:numPr>
          <w:ilvl w:val="1"/>
          <w:numId w:val="11"/>
        </w:numPr>
        <w:suppressAutoHyphens/>
        <w:jc w:val="both"/>
        <w:rPr>
          <w:rFonts w:ascii="Times New Roman" w:hAnsi="Times New Roman" w:cs="Times New Roman"/>
          <w:sz w:val="22"/>
          <w:szCs w:val="22"/>
        </w:rPr>
      </w:pPr>
      <w:r w:rsidRPr="00602142">
        <w:rPr>
          <w:rFonts w:ascii="Times New Roman" w:hAnsi="Times New Roman" w:cs="Times New Roman"/>
          <w:sz w:val="22"/>
          <w:szCs w:val="22"/>
        </w:rPr>
        <w:t>Oferty złożone po terminie lub nieodpowiadające wymogom formalnym nie zostaną rozpatrzone.</w:t>
      </w:r>
    </w:p>
    <w:p w:rsidR="00D60869" w:rsidRPr="00602142" w:rsidRDefault="00D60869" w:rsidP="00D60869">
      <w:pPr>
        <w:numPr>
          <w:ilvl w:val="1"/>
          <w:numId w:val="11"/>
        </w:numPr>
        <w:suppressAutoHyphens/>
        <w:jc w:val="both"/>
        <w:rPr>
          <w:rFonts w:ascii="Times New Roman" w:hAnsi="Times New Roman" w:cs="Times New Roman"/>
          <w:sz w:val="22"/>
          <w:szCs w:val="22"/>
        </w:rPr>
      </w:pPr>
      <w:r w:rsidRPr="00602142">
        <w:rPr>
          <w:rFonts w:ascii="Times New Roman" w:hAnsi="Times New Roman" w:cs="Times New Roman"/>
          <w:sz w:val="22"/>
          <w:szCs w:val="22"/>
        </w:rPr>
        <w:t>Wykonawcy uczestniczą w postępowaniu ofertowym na własne ryzyko i koszt, nie przysługują im żadne roszczenia z tytułu odstąpienia przez Zamawiającego od postępowania ofertowego.</w:t>
      </w:r>
    </w:p>
    <w:p w:rsidR="00D60869" w:rsidRPr="00602142" w:rsidRDefault="00D60869" w:rsidP="00D60869">
      <w:pPr>
        <w:numPr>
          <w:ilvl w:val="1"/>
          <w:numId w:val="11"/>
        </w:numPr>
        <w:suppressAutoHyphens/>
        <w:jc w:val="both"/>
        <w:rPr>
          <w:rFonts w:ascii="Times New Roman" w:hAnsi="Times New Roman" w:cs="Times New Roman"/>
          <w:sz w:val="22"/>
          <w:szCs w:val="22"/>
        </w:rPr>
      </w:pPr>
      <w:r w:rsidRPr="00602142">
        <w:rPr>
          <w:rFonts w:ascii="Times New Roman" w:hAnsi="Times New Roman" w:cs="Times New Roman"/>
          <w:sz w:val="22"/>
          <w:szCs w:val="22"/>
        </w:rPr>
        <w:t>Ocena zgodności ofert z wymaganiami Zamawiającego przeprowadzona zostanie na podstawie analizy dokumentów i materiałów, jakie Wykonawca zawarł w swej ofercie. Ocenie podlegać będzie zarówno formalna jak i merytoryczna zgodność oferty z wymaganiami.</w:t>
      </w:r>
    </w:p>
    <w:p w:rsidR="00D60869" w:rsidRPr="00E06866" w:rsidRDefault="00D60869" w:rsidP="00D60869">
      <w:pPr>
        <w:numPr>
          <w:ilvl w:val="1"/>
          <w:numId w:val="11"/>
        </w:numPr>
        <w:suppressAutoHyphens/>
        <w:jc w:val="both"/>
        <w:rPr>
          <w:rFonts w:ascii="Times New Roman" w:hAnsi="Times New Roman" w:cs="Times New Roman"/>
        </w:rPr>
      </w:pPr>
      <w:r w:rsidRPr="00602142">
        <w:rPr>
          <w:rFonts w:ascii="Times New Roman" w:hAnsi="Times New Roman" w:cs="Times New Roman"/>
          <w:sz w:val="22"/>
          <w:szCs w:val="22"/>
        </w:rPr>
        <w:t xml:space="preserve">Zamawiający zastrzega sobie prawo sprawdzania w toku oceny ofert wiarygodności </w:t>
      </w:r>
      <w:r w:rsidRPr="00602142">
        <w:rPr>
          <w:rFonts w:ascii="Times New Roman" w:hAnsi="Times New Roman" w:cs="Times New Roman"/>
        </w:rPr>
        <w:t xml:space="preserve">przedstawionych przez Wykonawców dokumentów, wykazów, danych i </w:t>
      </w:r>
      <w:r w:rsidRPr="00E06866">
        <w:rPr>
          <w:rFonts w:ascii="Times New Roman" w:hAnsi="Times New Roman" w:cs="Times New Roman"/>
        </w:rPr>
        <w:t>informacji.</w:t>
      </w:r>
    </w:p>
    <w:p w:rsidR="00D60869" w:rsidRPr="00E06866" w:rsidRDefault="00D60869" w:rsidP="00D60869">
      <w:pPr>
        <w:numPr>
          <w:ilvl w:val="1"/>
          <w:numId w:val="11"/>
        </w:numPr>
        <w:suppressAutoHyphens/>
        <w:jc w:val="both"/>
        <w:rPr>
          <w:rFonts w:ascii="Times New Roman" w:hAnsi="Times New Roman" w:cs="Times New Roman"/>
        </w:rPr>
      </w:pPr>
      <w:r w:rsidRPr="00E06866">
        <w:rPr>
          <w:rFonts w:ascii="Times New Roman" w:hAnsi="Times New Roman" w:cs="Times New Roman"/>
        </w:rPr>
        <w:t>Oferta złożona w przetargu przestaje wiązać, gdy została wybrana inna oferta, albo gdy przetarg został unieważniony lub zamknięty bez wybrania którejkolwiek z ofert.</w:t>
      </w:r>
    </w:p>
    <w:p w:rsidR="00D60869" w:rsidRPr="00602142" w:rsidRDefault="00D60869" w:rsidP="00D60869">
      <w:pPr>
        <w:numPr>
          <w:ilvl w:val="1"/>
          <w:numId w:val="11"/>
        </w:numPr>
        <w:suppressAutoHyphens/>
        <w:jc w:val="both"/>
        <w:rPr>
          <w:rFonts w:ascii="Times New Roman" w:hAnsi="Times New Roman" w:cs="Times New Roman"/>
          <w:sz w:val="22"/>
          <w:szCs w:val="22"/>
        </w:rPr>
      </w:pPr>
      <w:r w:rsidRPr="00E06866">
        <w:rPr>
          <w:rFonts w:ascii="Times New Roman" w:hAnsi="Times New Roman" w:cs="Times New Roman"/>
        </w:rPr>
        <w:t>Wykonawca po ewentualnym złożeniu zamówienia zobowiązuje się do udostępnienia dokumentów związanych z realizacją</w:t>
      </w:r>
      <w:r w:rsidRPr="00602142">
        <w:rPr>
          <w:rFonts w:ascii="Times New Roman" w:hAnsi="Times New Roman" w:cs="Times New Roman"/>
          <w:sz w:val="22"/>
          <w:szCs w:val="22"/>
        </w:rPr>
        <w:t xml:space="preserve"> przedmiotu zamówienia Instytucjom Kontrolnym, w tym Instytucji Pośredniczącej dla Regionalnego Programu Operacyjnego Województwa Łódzkiego na lata 2014-2020.</w:t>
      </w:r>
    </w:p>
    <w:p w:rsidR="00D60869" w:rsidRPr="00602142" w:rsidRDefault="00D60869" w:rsidP="00D60869">
      <w:pPr>
        <w:numPr>
          <w:ilvl w:val="1"/>
          <w:numId w:val="11"/>
        </w:numPr>
        <w:suppressAutoHyphens/>
        <w:jc w:val="both"/>
        <w:rPr>
          <w:rFonts w:ascii="Times New Roman" w:hAnsi="Times New Roman" w:cs="Times New Roman"/>
          <w:sz w:val="22"/>
          <w:szCs w:val="22"/>
        </w:rPr>
      </w:pPr>
      <w:r w:rsidRPr="00602142">
        <w:rPr>
          <w:rFonts w:ascii="Times New Roman" w:hAnsi="Times New Roman" w:cs="Times New Roman"/>
          <w:sz w:val="22"/>
          <w:szCs w:val="22"/>
        </w:rPr>
        <w:t>Wykonawca jest zobowiązany do przestrzegania przepisów o ochronie danych osobowych, zgodnie z ustawą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60869" w:rsidRPr="00602142" w:rsidRDefault="00D60869" w:rsidP="00D60869">
      <w:pPr>
        <w:numPr>
          <w:ilvl w:val="1"/>
          <w:numId w:val="11"/>
        </w:numPr>
        <w:suppressAutoHyphens/>
        <w:jc w:val="both"/>
        <w:rPr>
          <w:rFonts w:ascii="Times New Roman" w:hAnsi="Times New Roman" w:cs="Times New Roman"/>
          <w:sz w:val="22"/>
          <w:szCs w:val="22"/>
        </w:rPr>
      </w:pPr>
      <w:r w:rsidRPr="00602142">
        <w:rPr>
          <w:rFonts w:ascii="Times New Roman" w:hAnsi="Times New Roman" w:cs="Times New Roman"/>
          <w:sz w:val="22"/>
          <w:szCs w:val="22"/>
        </w:rPr>
        <w:t>Wykonawcy zostaną powierzone do przetwarzania dane osobowe uczestników projektu biorących udział w zamówieniu, w zakresie niezbędnym do realizacji tej dostawy. Ewentualne powierzenie nastąpi na podstawie umowy o powierzenie przetwarzania danych osobowych.</w:t>
      </w:r>
    </w:p>
    <w:p w:rsidR="00D60869" w:rsidRPr="00602142" w:rsidRDefault="00D60869" w:rsidP="00D60869">
      <w:pPr>
        <w:numPr>
          <w:ilvl w:val="1"/>
          <w:numId w:val="11"/>
        </w:numPr>
        <w:autoSpaceDE w:val="0"/>
        <w:autoSpaceDN w:val="0"/>
        <w:adjustRightInd w:val="0"/>
        <w:jc w:val="both"/>
        <w:rPr>
          <w:rFonts w:ascii="Times New Roman" w:hAnsi="Times New Roman" w:cs="Times New Roman"/>
          <w:sz w:val="22"/>
          <w:szCs w:val="22"/>
        </w:rPr>
      </w:pPr>
      <w:r w:rsidRPr="00602142">
        <w:rPr>
          <w:rFonts w:ascii="Times New Roman" w:hAnsi="Times New Roman" w:cs="Times New Roman"/>
          <w:sz w:val="22"/>
          <w:szCs w:val="22"/>
        </w:rPr>
        <w:t>Jeżeli Wykonawca, którego oferta została wybrana, uchyla się od zawarcia umowy, Zamawiający może wybrać kolejną najkorzystniejszą ofertę spośród pozostałych złożonych ofert.</w:t>
      </w:r>
    </w:p>
    <w:p w:rsidR="00D60869" w:rsidRPr="00602142" w:rsidRDefault="00D60869" w:rsidP="00D60869">
      <w:pPr>
        <w:numPr>
          <w:ilvl w:val="1"/>
          <w:numId w:val="11"/>
        </w:numPr>
        <w:autoSpaceDE w:val="0"/>
        <w:autoSpaceDN w:val="0"/>
        <w:adjustRightInd w:val="0"/>
        <w:jc w:val="both"/>
        <w:rPr>
          <w:rFonts w:ascii="Times New Roman" w:hAnsi="Times New Roman" w:cs="Times New Roman"/>
          <w:sz w:val="22"/>
          <w:szCs w:val="22"/>
        </w:rPr>
      </w:pPr>
      <w:r w:rsidRPr="00602142">
        <w:rPr>
          <w:rFonts w:ascii="Times New Roman" w:hAnsi="Times New Roman" w:cs="Times New Roman"/>
          <w:sz w:val="22"/>
          <w:szCs w:val="22"/>
        </w:rPr>
        <w:t>Złożenie oferty jest jednoznaczne z zaakceptowaniem powyższych zasad.</w:t>
      </w:r>
    </w:p>
    <w:p w:rsidR="00D60869" w:rsidRPr="00602142" w:rsidRDefault="00D60869" w:rsidP="00D60869">
      <w:pPr>
        <w:ind w:left="765"/>
        <w:rPr>
          <w:rFonts w:ascii="Times New Roman" w:hAnsi="Times New Roman" w:cs="Times New Roman"/>
          <w:sz w:val="22"/>
          <w:szCs w:val="22"/>
        </w:rPr>
      </w:pPr>
    </w:p>
    <w:p w:rsidR="00D60869" w:rsidRPr="00602142" w:rsidRDefault="00D60869" w:rsidP="00D60869">
      <w:pPr>
        <w:rPr>
          <w:rFonts w:ascii="Times New Roman" w:hAnsi="Times New Roman" w:cs="Times New Roman"/>
          <w:sz w:val="22"/>
          <w:szCs w:val="22"/>
        </w:rPr>
      </w:pPr>
    </w:p>
    <w:p w:rsidR="00D60869" w:rsidRPr="00602142" w:rsidRDefault="00D60869" w:rsidP="00D60869">
      <w:pPr>
        <w:rPr>
          <w:rFonts w:ascii="Times New Roman" w:hAnsi="Times New Roman" w:cs="Times New Roman"/>
          <w:sz w:val="22"/>
          <w:szCs w:val="22"/>
          <w:u w:val="single"/>
        </w:rPr>
      </w:pPr>
    </w:p>
    <w:p w:rsidR="00D60869" w:rsidRPr="00602142" w:rsidRDefault="00D60869" w:rsidP="00D60869">
      <w:pPr>
        <w:ind w:firstLine="720"/>
        <w:rPr>
          <w:rFonts w:ascii="Times New Roman" w:hAnsi="Times New Roman" w:cs="Times New Roman"/>
          <w:sz w:val="22"/>
          <w:szCs w:val="22"/>
          <w:u w:val="single"/>
        </w:rPr>
      </w:pPr>
      <w:r w:rsidRPr="00602142">
        <w:rPr>
          <w:rFonts w:ascii="Times New Roman" w:hAnsi="Times New Roman" w:cs="Times New Roman"/>
          <w:sz w:val="22"/>
          <w:szCs w:val="22"/>
          <w:u w:val="single"/>
        </w:rPr>
        <w:t xml:space="preserve">Załączniki: </w:t>
      </w:r>
    </w:p>
    <w:p w:rsidR="00D60869" w:rsidRPr="00116EDF" w:rsidRDefault="00D60869" w:rsidP="00D60869">
      <w:pPr>
        <w:numPr>
          <w:ilvl w:val="0"/>
          <w:numId w:val="12"/>
        </w:numPr>
        <w:suppressAutoHyphens/>
        <w:rPr>
          <w:rFonts w:ascii="Times New Roman" w:hAnsi="Times New Roman" w:cs="Times New Roman"/>
          <w:b/>
          <w:sz w:val="22"/>
          <w:szCs w:val="22"/>
        </w:rPr>
      </w:pPr>
      <w:r w:rsidRPr="00602142">
        <w:rPr>
          <w:rFonts w:ascii="Times New Roman" w:hAnsi="Times New Roman" w:cs="Times New Roman"/>
          <w:sz w:val="22"/>
          <w:szCs w:val="22"/>
        </w:rPr>
        <w:t xml:space="preserve">Formularz ofertowy + opis przedmiotu zamówienia – </w:t>
      </w:r>
      <w:r w:rsidRPr="00602142">
        <w:rPr>
          <w:rFonts w:ascii="Times New Roman" w:hAnsi="Times New Roman" w:cs="Times New Roman"/>
          <w:b/>
          <w:sz w:val="22"/>
          <w:szCs w:val="22"/>
        </w:rPr>
        <w:t>Załącznik nr 1</w:t>
      </w:r>
    </w:p>
    <w:p w:rsidR="00D60869" w:rsidRPr="00602142" w:rsidRDefault="00D60869" w:rsidP="00D60869">
      <w:pPr>
        <w:numPr>
          <w:ilvl w:val="0"/>
          <w:numId w:val="12"/>
        </w:numPr>
        <w:suppressAutoHyphens/>
        <w:rPr>
          <w:rFonts w:ascii="Times New Roman" w:hAnsi="Times New Roman" w:cs="Times New Roman"/>
          <w:b/>
          <w:sz w:val="22"/>
          <w:szCs w:val="22"/>
        </w:rPr>
      </w:pPr>
      <w:r w:rsidRPr="00602142">
        <w:rPr>
          <w:rFonts w:ascii="Times New Roman" w:hAnsi="Times New Roman" w:cs="Times New Roman"/>
          <w:bCs/>
          <w:color w:val="000000"/>
          <w:sz w:val="22"/>
          <w:szCs w:val="22"/>
          <w:lang w:eastAsia="zh-TW"/>
        </w:rPr>
        <w:t xml:space="preserve">Oświadczenie wykonawcy o braku podstaw do wykluczenia – </w:t>
      </w:r>
      <w:r w:rsidRPr="00602142">
        <w:rPr>
          <w:rFonts w:ascii="Times New Roman" w:hAnsi="Times New Roman" w:cs="Times New Roman"/>
          <w:b/>
          <w:bCs/>
          <w:color w:val="000000"/>
          <w:sz w:val="22"/>
          <w:szCs w:val="22"/>
          <w:lang w:eastAsia="zh-TW"/>
        </w:rPr>
        <w:t>Załącznik nr 2</w:t>
      </w:r>
    </w:p>
    <w:p w:rsidR="00D60869" w:rsidRPr="00602142" w:rsidRDefault="00D60869" w:rsidP="00D60869">
      <w:pPr>
        <w:numPr>
          <w:ilvl w:val="0"/>
          <w:numId w:val="12"/>
        </w:numPr>
        <w:suppressAutoHyphens/>
        <w:rPr>
          <w:rFonts w:ascii="Times New Roman" w:hAnsi="Times New Roman" w:cs="Times New Roman"/>
          <w:b/>
          <w:sz w:val="22"/>
          <w:szCs w:val="22"/>
        </w:rPr>
      </w:pPr>
      <w:r w:rsidRPr="00602142">
        <w:rPr>
          <w:rFonts w:ascii="Times New Roman" w:hAnsi="Times New Roman" w:cs="Times New Roman"/>
          <w:bCs/>
          <w:sz w:val="22"/>
          <w:szCs w:val="22"/>
        </w:rPr>
        <w:t xml:space="preserve">Oświadczenie o braku powiązań osobowych lub kapitałowych – </w:t>
      </w:r>
      <w:r w:rsidRPr="00602142">
        <w:rPr>
          <w:rFonts w:ascii="Times New Roman" w:hAnsi="Times New Roman" w:cs="Times New Roman"/>
          <w:b/>
          <w:bCs/>
          <w:sz w:val="22"/>
          <w:szCs w:val="22"/>
        </w:rPr>
        <w:t>Załącznik nr 3</w:t>
      </w:r>
    </w:p>
    <w:p w:rsidR="00D60869" w:rsidRPr="00602142" w:rsidRDefault="00D60869" w:rsidP="00D60869">
      <w:pPr>
        <w:numPr>
          <w:ilvl w:val="0"/>
          <w:numId w:val="12"/>
        </w:numPr>
        <w:suppressAutoHyphens/>
        <w:rPr>
          <w:rFonts w:ascii="Times New Roman" w:hAnsi="Times New Roman" w:cs="Times New Roman"/>
          <w:b/>
          <w:sz w:val="22"/>
          <w:szCs w:val="22"/>
        </w:rPr>
      </w:pPr>
      <w:r w:rsidRPr="00602142">
        <w:rPr>
          <w:rFonts w:ascii="Times New Roman" w:hAnsi="Times New Roman" w:cs="Times New Roman"/>
          <w:sz w:val="22"/>
          <w:szCs w:val="22"/>
        </w:rPr>
        <w:t xml:space="preserve">Kryterium „przedłużenia minimalnego (24 miesięcznego) okresu gwarancji na dostarczony  sprzęt – </w:t>
      </w:r>
      <w:r w:rsidRPr="00602142">
        <w:rPr>
          <w:rFonts w:ascii="Times New Roman" w:hAnsi="Times New Roman" w:cs="Times New Roman"/>
          <w:b/>
          <w:sz w:val="22"/>
          <w:szCs w:val="22"/>
        </w:rPr>
        <w:t>Załącznik nr 4</w:t>
      </w:r>
    </w:p>
    <w:p w:rsidR="00D60869" w:rsidRPr="00E72049" w:rsidRDefault="00D60869" w:rsidP="00D60869">
      <w:pPr>
        <w:numPr>
          <w:ilvl w:val="0"/>
          <w:numId w:val="12"/>
        </w:numPr>
        <w:suppressAutoHyphens/>
        <w:rPr>
          <w:rFonts w:ascii="Times New Roman" w:hAnsi="Times New Roman" w:cs="Times New Roman"/>
          <w:b/>
          <w:sz w:val="22"/>
          <w:szCs w:val="22"/>
        </w:rPr>
      </w:pPr>
      <w:r w:rsidRPr="00E72049">
        <w:rPr>
          <w:rFonts w:ascii="Times New Roman" w:hAnsi="Times New Roman" w:cs="Times New Roman"/>
          <w:sz w:val="22"/>
          <w:szCs w:val="22"/>
        </w:rPr>
        <w:t xml:space="preserve">Wzór  umowy </w:t>
      </w:r>
      <w:r w:rsidRPr="00E72049">
        <w:rPr>
          <w:rFonts w:ascii="Times New Roman" w:hAnsi="Times New Roman" w:cs="Times New Roman"/>
          <w:b/>
          <w:sz w:val="22"/>
          <w:szCs w:val="22"/>
        </w:rPr>
        <w:t>– Załącznik nr 5</w:t>
      </w:r>
    </w:p>
    <w:p w:rsidR="00D60869" w:rsidRPr="00602142" w:rsidRDefault="00D60869" w:rsidP="00D60869">
      <w:pPr>
        <w:numPr>
          <w:ilvl w:val="0"/>
          <w:numId w:val="12"/>
        </w:numPr>
        <w:suppressAutoHyphens/>
        <w:rPr>
          <w:rFonts w:ascii="Times New Roman" w:hAnsi="Times New Roman" w:cs="Times New Roman"/>
          <w:sz w:val="22"/>
          <w:szCs w:val="22"/>
        </w:rPr>
      </w:pPr>
      <w:r w:rsidRPr="00602142">
        <w:rPr>
          <w:rFonts w:ascii="Times New Roman" w:hAnsi="Times New Roman" w:cs="Times New Roman"/>
          <w:sz w:val="22"/>
          <w:szCs w:val="22"/>
        </w:rPr>
        <w:t>Klauzula informacyjna (RODO)</w:t>
      </w:r>
    </w:p>
    <w:p w:rsidR="00D60869" w:rsidRPr="00602142" w:rsidRDefault="00D60869" w:rsidP="00D60869">
      <w:pPr>
        <w:pStyle w:val="Nagwek"/>
        <w:rPr>
          <w:rFonts w:ascii="Times New Roman" w:hAnsi="Times New Roman" w:cs="Times New Roman"/>
          <w:sz w:val="20"/>
          <w:szCs w:val="20"/>
        </w:rPr>
      </w:pPr>
    </w:p>
    <w:p w:rsidR="00D60869" w:rsidRDefault="00D60869" w:rsidP="00244B90"/>
    <w:sectPr w:rsidR="00D60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5EC"/>
    <w:multiLevelType w:val="hybridMultilevel"/>
    <w:tmpl w:val="A98E5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7C3576"/>
    <w:multiLevelType w:val="hybridMultilevel"/>
    <w:tmpl w:val="3CBC6E5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1A4912A4"/>
    <w:multiLevelType w:val="hybridMultilevel"/>
    <w:tmpl w:val="9CA86B2A"/>
    <w:lvl w:ilvl="0" w:tplc="1938C66E">
      <w:start w:val="1"/>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3">
    <w:nsid w:val="1C3D0FC6"/>
    <w:multiLevelType w:val="hybridMultilevel"/>
    <w:tmpl w:val="7842FB54"/>
    <w:lvl w:ilvl="0" w:tplc="04090017">
      <w:start w:val="1"/>
      <w:numFmt w:val="lowerLetter"/>
      <w:lvlText w:val="%1)"/>
      <w:lvlJc w:val="left"/>
      <w:pPr>
        <w:ind w:left="1070" w:hanging="360"/>
      </w:pPr>
    </w:lvl>
    <w:lvl w:ilvl="1" w:tplc="04090019">
      <w:start w:val="1"/>
      <w:numFmt w:val="lowerLetter"/>
      <w:lvlText w:val="%2."/>
      <w:lvlJc w:val="left"/>
      <w:pPr>
        <w:ind w:left="2570" w:hanging="360"/>
      </w:pPr>
    </w:lvl>
    <w:lvl w:ilvl="2" w:tplc="0409001B">
      <w:start w:val="1"/>
      <w:numFmt w:val="lowerRoman"/>
      <w:lvlText w:val="%3."/>
      <w:lvlJc w:val="right"/>
      <w:pPr>
        <w:ind w:left="3290" w:hanging="180"/>
      </w:pPr>
    </w:lvl>
    <w:lvl w:ilvl="3" w:tplc="0409000F">
      <w:start w:val="1"/>
      <w:numFmt w:val="decimal"/>
      <w:lvlText w:val="%4."/>
      <w:lvlJc w:val="left"/>
      <w:pPr>
        <w:ind w:left="4010" w:hanging="360"/>
      </w:pPr>
    </w:lvl>
    <w:lvl w:ilvl="4" w:tplc="04090019">
      <w:start w:val="1"/>
      <w:numFmt w:val="lowerLetter"/>
      <w:lvlText w:val="%5."/>
      <w:lvlJc w:val="left"/>
      <w:pPr>
        <w:ind w:left="4730" w:hanging="360"/>
      </w:pPr>
    </w:lvl>
    <w:lvl w:ilvl="5" w:tplc="0409001B">
      <w:start w:val="1"/>
      <w:numFmt w:val="lowerRoman"/>
      <w:lvlText w:val="%6."/>
      <w:lvlJc w:val="right"/>
      <w:pPr>
        <w:ind w:left="5450" w:hanging="180"/>
      </w:pPr>
    </w:lvl>
    <w:lvl w:ilvl="6" w:tplc="0409000F">
      <w:start w:val="1"/>
      <w:numFmt w:val="decimal"/>
      <w:lvlText w:val="%7."/>
      <w:lvlJc w:val="left"/>
      <w:pPr>
        <w:ind w:left="6170" w:hanging="360"/>
      </w:pPr>
    </w:lvl>
    <w:lvl w:ilvl="7" w:tplc="04090019">
      <w:start w:val="1"/>
      <w:numFmt w:val="lowerLetter"/>
      <w:lvlText w:val="%8."/>
      <w:lvlJc w:val="left"/>
      <w:pPr>
        <w:ind w:left="6890" w:hanging="360"/>
      </w:pPr>
    </w:lvl>
    <w:lvl w:ilvl="8" w:tplc="0409001B">
      <w:start w:val="1"/>
      <w:numFmt w:val="lowerRoman"/>
      <w:lvlText w:val="%9."/>
      <w:lvlJc w:val="right"/>
      <w:pPr>
        <w:ind w:left="7610" w:hanging="180"/>
      </w:pPr>
    </w:lvl>
  </w:abstractNum>
  <w:abstractNum w:abstractNumId="4">
    <w:nsid w:val="1F413B54"/>
    <w:multiLevelType w:val="hybridMultilevel"/>
    <w:tmpl w:val="6720D38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2FD94E65"/>
    <w:multiLevelType w:val="hybridMultilevel"/>
    <w:tmpl w:val="5498CFFA"/>
    <w:lvl w:ilvl="0" w:tplc="4F3E79A6">
      <w:start w:val="1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04429F"/>
    <w:multiLevelType w:val="hybridMultilevel"/>
    <w:tmpl w:val="F982BAE2"/>
    <w:lvl w:ilvl="0" w:tplc="11BEE860">
      <w:start w:val="1"/>
      <w:numFmt w:val="upperRoman"/>
      <w:lvlText w:val="%1."/>
      <w:lvlJc w:val="left"/>
      <w:pPr>
        <w:ind w:left="851" w:hanging="491"/>
      </w:pPr>
      <w:rPr>
        <w:rFonts w:hint="default"/>
        <w:b/>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AE1AB6"/>
    <w:multiLevelType w:val="hybridMultilevel"/>
    <w:tmpl w:val="0C80FCA0"/>
    <w:lvl w:ilvl="0" w:tplc="39862C7C">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9942C9"/>
    <w:multiLevelType w:val="hybridMultilevel"/>
    <w:tmpl w:val="6CA20CFA"/>
    <w:lvl w:ilvl="0" w:tplc="04150011">
      <w:start w:val="1"/>
      <w:numFmt w:val="decimal"/>
      <w:lvlText w:val="%1)"/>
      <w:lvlJc w:val="left"/>
      <w:pPr>
        <w:ind w:left="2661" w:hanging="360"/>
      </w:pPr>
    </w:lvl>
    <w:lvl w:ilvl="1" w:tplc="04150019" w:tentative="1">
      <w:start w:val="1"/>
      <w:numFmt w:val="lowerLetter"/>
      <w:lvlText w:val="%2."/>
      <w:lvlJc w:val="left"/>
      <w:pPr>
        <w:ind w:left="3381" w:hanging="360"/>
      </w:pPr>
    </w:lvl>
    <w:lvl w:ilvl="2" w:tplc="0415001B" w:tentative="1">
      <w:start w:val="1"/>
      <w:numFmt w:val="lowerRoman"/>
      <w:lvlText w:val="%3."/>
      <w:lvlJc w:val="right"/>
      <w:pPr>
        <w:ind w:left="4101" w:hanging="180"/>
      </w:pPr>
    </w:lvl>
    <w:lvl w:ilvl="3" w:tplc="0415000F" w:tentative="1">
      <w:start w:val="1"/>
      <w:numFmt w:val="decimal"/>
      <w:lvlText w:val="%4."/>
      <w:lvlJc w:val="left"/>
      <w:pPr>
        <w:ind w:left="4821" w:hanging="360"/>
      </w:pPr>
    </w:lvl>
    <w:lvl w:ilvl="4" w:tplc="04150019" w:tentative="1">
      <w:start w:val="1"/>
      <w:numFmt w:val="lowerLetter"/>
      <w:lvlText w:val="%5."/>
      <w:lvlJc w:val="left"/>
      <w:pPr>
        <w:ind w:left="5541" w:hanging="360"/>
      </w:pPr>
    </w:lvl>
    <w:lvl w:ilvl="5" w:tplc="0415001B" w:tentative="1">
      <w:start w:val="1"/>
      <w:numFmt w:val="lowerRoman"/>
      <w:lvlText w:val="%6."/>
      <w:lvlJc w:val="right"/>
      <w:pPr>
        <w:ind w:left="6261" w:hanging="180"/>
      </w:pPr>
    </w:lvl>
    <w:lvl w:ilvl="6" w:tplc="0415000F" w:tentative="1">
      <w:start w:val="1"/>
      <w:numFmt w:val="decimal"/>
      <w:lvlText w:val="%7."/>
      <w:lvlJc w:val="left"/>
      <w:pPr>
        <w:ind w:left="6981" w:hanging="360"/>
      </w:pPr>
    </w:lvl>
    <w:lvl w:ilvl="7" w:tplc="04150019" w:tentative="1">
      <w:start w:val="1"/>
      <w:numFmt w:val="lowerLetter"/>
      <w:lvlText w:val="%8."/>
      <w:lvlJc w:val="left"/>
      <w:pPr>
        <w:ind w:left="7701" w:hanging="360"/>
      </w:pPr>
    </w:lvl>
    <w:lvl w:ilvl="8" w:tplc="0415001B" w:tentative="1">
      <w:start w:val="1"/>
      <w:numFmt w:val="lowerRoman"/>
      <w:lvlText w:val="%9."/>
      <w:lvlJc w:val="right"/>
      <w:pPr>
        <w:ind w:left="8421" w:hanging="180"/>
      </w:pPr>
    </w:lvl>
  </w:abstractNum>
  <w:abstractNum w:abstractNumId="9">
    <w:nsid w:val="5DBF3318"/>
    <w:multiLevelType w:val="hybridMultilevel"/>
    <w:tmpl w:val="9F169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6C09C2"/>
    <w:multiLevelType w:val="hybridMultilevel"/>
    <w:tmpl w:val="AD30BE1A"/>
    <w:lvl w:ilvl="0" w:tplc="13201D6A">
      <w:start w:val="16"/>
      <w:numFmt w:val="upperRoman"/>
      <w:lvlText w:val="%1."/>
      <w:lvlJc w:val="left"/>
      <w:pPr>
        <w:ind w:left="1080" w:hanging="72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8C7303"/>
    <w:multiLevelType w:val="hybridMultilevel"/>
    <w:tmpl w:val="253857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6"/>
  </w:num>
  <w:num w:numId="2">
    <w:abstractNumId w:val="3"/>
  </w:num>
  <w:num w:numId="3">
    <w:abstractNumId w:val="11"/>
  </w:num>
  <w:num w:numId="4">
    <w:abstractNumId w:val="4"/>
  </w:num>
  <w:num w:numId="5">
    <w:abstractNumId w:val="0"/>
  </w:num>
  <w:num w:numId="6">
    <w:abstractNumId w:val="9"/>
  </w:num>
  <w:num w:numId="7">
    <w:abstractNumId w:val="2"/>
  </w:num>
  <w:num w:numId="8">
    <w:abstractNumId w:val="5"/>
  </w:num>
  <w:num w:numId="9">
    <w:abstractNumId w:val="7"/>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90"/>
    <w:rsid w:val="00107884"/>
    <w:rsid w:val="00244B90"/>
    <w:rsid w:val="00477CC3"/>
    <w:rsid w:val="005C2014"/>
    <w:rsid w:val="005C3C46"/>
    <w:rsid w:val="005F7860"/>
    <w:rsid w:val="006F4D4A"/>
    <w:rsid w:val="0080121F"/>
    <w:rsid w:val="008667DD"/>
    <w:rsid w:val="00B1724F"/>
    <w:rsid w:val="00BF3855"/>
    <w:rsid w:val="00D60869"/>
    <w:rsid w:val="00E7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B90"/>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44B90"/>
    <w:pPr>
      <w:overflowPunct w:val="0"/>
      <w:autoSpaceDE w:val="0"/>
      <w:autoSpaceDN w:val="0"/>
      <w:adjustRightInd w:val="0"/>
    </w:pPr>
    <w:rPr>
      <w:rFonts w:ascii="Times New Roman" w:hAnsi="Times New Roman" w:cs="Times New Roman"/>
      <w:color w:val="000000"/>
      <w:szCs w:val="20"/>
    </w:rPr>
  </w:style>
  <w:style w:type="character" w:customStyle="1" w:styleId="TekstpodstawowyZnak">
    <w:name w:val="Tekst podstawowy Znak"/>
    <w:basedOn w:val="Domylnaczcionkaakapitu"/>
    <w:link w:val="Tekstpodstawowy"/>
    <w:semiHidden/>
    <w:rsid w:val="00244B90"/>
    <w:rPr>
      <w:rFonts w:ascii="Times New Roman" w:eastAsia="Times New Roman" w:hAnsi="Times New Roman" w:cs="Times New Roman"/>
      <w:color w:val="000000"/>
      <w:sz w:val="24"/>
      <w:szCs w:val="20"/>
      <w:lang w:eastAsia="pl-PL"/>
    </w:rPr>
  </w:style>
  <w:style w:type="character" w:styleId="Hipercze">
    <w:name w:val="Hyperlink"/>
    <w:basedOn w:val="Domylnaczcionkaakapitu"/>
    <w:uiPriority w:val="99"/>
    <w:unhideWhenUsed/>
    <w:rsid w:val="00244B90"/>
    <w:rPr>
      <w:color w:val="0000FF" w:themeColor="hyperlink"/>
      <w:u w:val="single"/>
    </w:rPr>
  </w:style>
  <w:style w:type="paragraph" w:styleId="Akapitzlist">
    <w:name w:val="List Paragraph"/>
    <w:aliases w:val="sw tekst"/>
    <w:basedOn w:val="Normalny"/>
    <w:link w:val="AkapitzlistZnak"/>
    <w:qFormat/>
    <w:rsid w:val="00244B90"/>
    <w:pPr>
      <w:ind w:left="708"/>
    </w:pPr>
    <w:rPr>
      <w:rFonts w:ascii="Times New Roman" w:hAnsi="Times New Roman" w:cs="Times New Roman"/>
    </w:rPr>
  </w:style>
  <w:style w:type="character" w:customStyle="1" w:styleId="AkapitzlistZnak">
    <w:name w:val="Akapit z listą Znak"/>
    <w:aliases w:val="sw tekst Znak"/>
    <w:link w:val="Akapitzlist"/>
    <w:qFormat/>
    <w:rsid w:val="00244B90"/>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D60869"/>
    <w:pPr>
      <w:tabs>
        <w:tab w:val="center" w:pos="4536"/>
        <w:tab w:val="right" w:pos="9072"/>
      </w:tabs>
    </w:pPr>
  </w:style>
  <w:style w:type="character" w:customStyle="1" w:styleId="NagwekZnak">
    <w:name w:val="Nagłówek Znak"/>
    <w:basedOn w:val="Domylnaczcionkaakapitu"/>
    <w:link w:val="Nagwek"/>
    <w:rsid w:val="00D60869"/>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BF3855"/>
    <w:rPr>
      <w:rFonts w:ascii="Tahoma" w:hAnsi="Tahoma" w:cs="Tahoma"/>
      <w:sz w:val="16"/>
      <w:szCs w:val="16"/>
    </w:rPr>
  </w:style>
  <w:style w:type="character" w:customStyle="1" w:styleId="TekstdymkaZnak">
    <w:name w:val="Tekst dymka Znak"/>
    <w:basedOn w:val="Domylnaczcionkaakapitu"/>
    <w:link w:val="Tekstdymka"/>
    <w:uiPriority w:val="99"/>
    <w:semiHidden/>
    <w:rsid w:val="00BF385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B90"/>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44B90"/>
    <w:pPr>
      <w:overflowPunct w:val="0"/>
      <w:autoSpaceDE w:val="0"/>
      <w:autoSpaceDN w:val="0"/>
      <w:adjustRightInd w:val="0"/>
    </w:pPr>
    <w:rPr>
      <w:rFonts w:ascii="Times New Roman" w:hAnsi="Times New Roman" w:cs="Times New Roman"/>
      <w:color w:val="000000"/>
      <w:szCs w:val="20"/>
    </w:rPr>
  </w:style>
  <w:style w:type="character" w:customStyle="1" w:styleId="TekstpodstawowyZnak">
    <w:name w:val="Tekst podstawowy Znak"/>
    <w:basedOn w:val="Domylnaczcionkaakapitu"/>
    <w:link w:val="Tekstpodstawowy"/>
    <w:semiHidden/>
    <w:rsid w:val="00244B90"/>
    <w:rPr>
      <w:rFonts w:ascii="Times New Roman" w:eastAsia="Times New Roman" w:hAnsi="Times New Roman" w:cs="Times New Roman"/>
      <w:color w:val="000000"/>
      <w:sz w:val="24"/>
      <w:szCs w:val="20"/>
      <w:lang w:eastAsia="pl-PL"/>
    </w:rPr>
  </w:style>
  <w:style w:type="character" w:styleId="Hipercze">
    <w:name w:val="Hyperlink"/>
    <w:basedOn w:val="Domylnaczcionkaakapitu"/>
    <w:uiPriority w:val="99"/>
    <w:unhideWhenUsed/>
    <w:rsid w:val="00244B90"/>
    <w:rPr>
      <w:color w:val="0000FF" w:themeColor="hyperlink"/>
      <w:u w:val="single"/>
    </w:rPr>
  </w:style>
  <w:style w:type="paragraph" w:styleId="Akapitzlist">
    <w:name w:val="List Paragraph"/>
    <w:aliases w:val="sw tekst"/>
    <w:basedOn w:val="Normalny"/>
    <w:link w:val="AkapitzlistZnak"/>
    <w:qFormat/>
    <w:rsid w:val="00244B90"/>
    <w:pPr>
      <w:ind w:left="708"/>
    </w:pPr>
    <w:rPr>
      <w:rFonts w:ascii="Times New Roman" w:hAnsi="Times New Roman" w:cs="Times New Roman"/>
    </w:rPr>
  </w:style>
  <w:style w:type="character" w:customStyle="1" w:styleId="AkapitzlistZnak">
    <w:name w:val="Akapit z listą Znak"/>
    <w:aliases w:val="sw tekst Znak"/>
    <w:link w:val="Akapitzlist"/>
    <w:qFormat/>
    <w:rsid w:val="00244B90"/>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D60869"/>
    <w:pPr>
      <w:tabs>
        <w:tab w:val="center" w:pos="4536"/>
        <w:tab w:val="right" w:pos="9072"/>
      </w:tabs>
    </w:pPr>
  </w:style>
  <w:style w:type="character" w:customStyle="1" w:styleId="NagwekZnak">
    <w:name w:val="Nagłówek Znak"/>
    <w:basedOn w:val="Domylnaczcionkaakapitu"/>
    <w:link w:val="Nagwek"/>
    <w:rsid w:val="00D60869"/>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BF3855"/>
    <w:rPr>
      <w:rFonts w:ascii="Tahoma" w:hAnsi="Tahoma" w:cs="Tahoma"/>
      <w:sz w:val="16"/>
      <w:szCs w:val="16"/>
    </w:rPr>
  </w:style>
  <w:style w:type="character" w:customStyle="1" w:styleId="TekstdymkaZnak">
    <w:name w:val="Tekst dymka Znak"/>
    <w:basedOn w:val="Domylnaczcionkaakapitu"/>
    <w:link w:val="Tekstdymka"/>
    <w:uiPriority w:val="99"/>
    <w:semiHidden/>
    <w:rsid w:val="00BF385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1480">
      <w:bodyDiv w:val="1"/>
      <w:marLeft w:val="0"/>
      <w:marRight w:val="0"/>
      <w:marTop w:val="0"/>
      <w:marBottom w:val="0"/>
      <w:divBdr>
        <w:top w:val="none" w:sz="0" w:space="0" w:color="auto"/>
        <w:left w:val="none" w:sz="0" w:space="0" w:color="auto"/>
        <w:bottom w:val="none" w:sz="0" w:space="0" w:color="auto"/>
        <w:right w:val="none" w:sz="0" w:space="0" w:color="auto"/>
      </w:divBdr>
    </w:div>
    <w:div w:id="294335462">
      <w:bodyDiv w:val="1"/>
      <w:marLeft w:val="0"/>
      <w:marRight w:val="0"/>
      <w:marTop w:val="0"/>
      <w:marBottom w:val="0"/>
      <w:divBdr>
        <w:top w:val="none" w:sz="0" w:space="0" w:color="auto"/>
        <w:left w:val="none" w:sz="0" w:space="0" w:color="auto"/>
        <w:bottom w:val="none" w:sz="0" w:space="0" w:color="auto"/>
        <w:right w:val="none" w:sz="0" w:space="0" w:color="auto"/>
      </w:divBdr>
    </w:div>
    <w:div w:id="376004538">
      <w:bodyDiv w:val="1"/>
      <w:marLeft w:val="0"/>
      <w:marRight w:val="0"/>
      <w:marTop w:val="0"/>
      <w:marBottom w:val="0"/>
      <w:divBdr>
        <w:top w:val="none" w:sz="0" w:space="0" w:color="auto"/>
        <w:left w:val="none" w:sz="0" w:space="0" w:color="auto"/>
        <w:bottom w:val="none" w:sz="0" w:space="0" w:color="auto"/>
        <w:right w:val="none" w:sz="0" w:space="0" w:color="auto"/>
      </w:divBdr>
    </w:div>
    <w:div w:id="546769831">
      <w:bodyDiv w:val="1"/>
      <w:marLeft w:val="0"/>
      <w:marRight w:val="0"/>
      <w:marTop w:val="0"/>
      <w:marBottom w:val="0"/>
      <w:divBdr>
        <w:top w:val="none" w:sz="0" w:space="0" w:color="auto"/>
        <w:left w:val="none" w:sz="0" w:space="0" w:color="auto"/>
        <w:bottom w:val="none" w:sz="0" w:space="0" w:color="auto"/>
        <w:right w:val="none" w:sz="0" w:space="0" w:color="auto"/>
      </w:divBdr>
    </w:div>
    <w:div w:id="16201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trojanowska@blind.edu.pl" TargetMode="External"/><Relationship Id="rId3" Type="http://schemas.microsoft.com/office/2007/relationships/stylesWithEffects" Target="stylesWithEffects.xml"/><Relationship Id="rId7" Type="http://schemas.openxmlformats.org/officeDocument/2006/relationships/hyperlink" Target="mailto:anna.trojanowska@blind.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3080</Words>
  <Characters>18484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Ania</cp:lastModifiedBy>
  <cp:revision>11</cp:revision>
  <dcterms:created xsi:type="dcterms:W3CDTF">2020-11-25T08:01:00Z</dcterms:created>
  <dcterms:modified xsi:type="dcterms:W3CDTF">2020-11-25T18:30:00Z</dcterms:modified>
</cp:coreProperties>
</file>